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4FC6E3B" w:rsidR="00D309CC" w:rsidRDefault="00961ADE" w:rsidP="00D46431">
      <w:pPr>
        <w:pStyle w:val="CH"/>
      </w:pPr>
      <w:bookmarkStart w:id="0" w:name="historyclause"/>
      <w:r w:rsidRPr="00AE3A2C">
        <w:t>3GPP TSG-RAN WG2 Meeting #1</w:t>
      </w:r>
      <w:r w:rsidR="00AB1C53">
        <w:t>1</w:t>
      </w:r>
      <w:r w:rsidR="008E1810">
        <w:t>1-e</w:t>
      </w:r>
      <w:r w:rsidR="00D309CC">
        <w:tab/>
      </w:r>
      <w:r w:rsidR="00D46431">
        <w:tab/>
      </w:r>
      <w:r w:rsidR="00D309CC" w:rsidRPr="00447117">
        <w:t>R</w:t>
      </w:r>
      <w:r w:rsidR="00313F1B" w:rsidRPr="00447117">
        <w:t>2</w:t>
      </w:r>
      <w:r w:rsidR="00D309CC" w:rsidRPr="00447117">
        <w:t>-</w:t>
      </w:r>
      <w:r w:rsidR="00707124">
        <w:t>200</w:t>
      </w:r>
      <w:r w:rsidR="00FF6614">
        <w:t>7088</w:t>
      </w:r>
    </w:p>
    <w:p w14:paraId="50DC9730" w14:textId="769AC6FB"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8E1810">
        <w:rPr>
          <w:lang w:val="de-DE"/>
        </w:rPr>
        <w:t>17</w:t>
      </w:r>
      <w:r w:rsidR="008E1810" w:rsidRPr="001946D0">
        <w:rPr>
          <w:lang w:val="de-DE"/>
        </w:rPr>
        <w:t xml:space="preserve"> </w:t>
      </w:r>
      <w:r w:rsidR="008E1810">
        <w:rPr>
          <w:lang w:val="de-DE"/>
        </w:rPr>
        <w:t>August</w:t>
      </w:r>
      <w:r w:rsidR="008E1810" w:rsidRPr="001946D0">
        <w:rPr>
          <w:lang w:val="de-DE"/>
        </w:rPr>
        <w:t xml:space="preserve"> </w:t>
      </w:r>
      <w:r w:rsidR="008E1810">
        <w:rPr>
          <w:lang w:val="de-DE"/>
        </w:rPr>
        <w:t>-</w:t>
      </w:r>
      <w:r w:rsidR="008E1810" w:rsidRPr="001946D0">
        <w:rPr>
          <w:lang w:val="de-DE"/>
        </w:rPr>
        <w:t xml:space="preserve"> </w:t>
      </w:r>
      <w:r w:rsidR="008E1810">
        <w:rPr>
          <w:lang w:val="de-DE"/>
        </w:rPr>
        <w:t>28</w:t>
      </w:r>
      <w:r w:rsidR="008E1810" w:rsidRPr="001946D0">
        <w:rPr>
          <w:lang w:val="de-DE"/>
        </w:rPr>
        <w:t xml:space="preserve"> </w:t>
      </w:r>
      <w:r w:rsidR="008E1810">
        <w:rPr>
          <w:lang w:val="de-DE"/>
        </w:rPr>
        <w:t>August</w:t>
      </w:r>
      <w:r w:rsidR="00AB1C53">
        <w:rPr>
          <w:lang w:val="de-DE"/>
        </w:rPr>
        <w:t>,</w:t>
      </w:r>
      <w:r w:rsidRPr="001065F9">
        <w:rPr>
          <w:lang w:val="de-DE"/>
        </w:rPr>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05831DF7" w:rsidR="00D309CC" w:rsidRPr="0008103A" w:rsidRDefault="00D309CC" w:rsidP="00D309CC">
      <w:pPr>
        <w:pStyle w:val="CH"/>
        <w:rPr>
          <w:b w:val="0"/>
        </w:rPr>
      </w:pPr>
      <w:r w:rsidRPr="0008103A">
        <w:t>Agenda item:</w:t>
      </w:r>
      <w:r>
        <w:tab/>
      </w:r>
      <w:r w:rsidR="00FB728B">
        <w:rPr>
          <w:lang w:eastAsia="zh-CN"/>
        </w:rPr>
        <w:t>8.8</w:t>
      </w:r>
    </w:p>
    <w:p w14:paraId="4DBE005A" w14:textId="4A0D16DD" w:rsidR="00D309CC" w:rsidRPr="00A558BE" w:rsidRDefault="00D309CC" w:rsidP="00D212FB">
      <w:pPr>
        <w:pStyle w:val="CH"/>
        <w:rPr>
          <w:b w:val="0"/>
          <w:lang w:val="en-US" w:eastAsia="zh-CN"/>
        </w:rPr>
      </w:pPr>
      <w:r>
        <w:t>Source:</w:t>
      </w:r>
      <w:r>
        <w:tab/>
        <w:t>Apple</w:t>
      </w:r>
    </w:p>
    <w:p w14:paraId="0D2061A1" w14:textId="43CFC598" w:rsidR="00D309CC" w:rsidRPr="00D212FB" w:rsidRDefault="00D309CC" w:rsidP="00776039">
      <w:pPr>
        <w:pStyle w:val="CH"/>
        <w:ind w:left="2260" w:hanging="2260"/>
        <w:rPr>
          <w:lang w:val="en-US" w:eastAsia="zh-CN"/>
        </w:rPr>
      </w:pPr>
      <w:r w:rsidRPr="0008103A">
        <w:t>Title:</w:t>
      </w:r>
      <w:r w:rsidRPr="0008103A">
        <w:tab/>
      </w:r>
      <w:r w:rsidR="00FB728B">
        <w:rPr>
          <w:lang w:val="en-US" w:eastAsia="zh-CN"/>
        </w:rPr>
        <w:t>Scoping of RAN Slicing</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4D6D15D" w14:textId="7231A307" w:rsidR="009B2BF9" w:rsidRDefault="00FB728B" w:rsidP="00FB728B">
      <w:pPr>
        <w:rPr>
          <w:lang w:val="en-US" w:eastAsia="zh-CN"/>
        </w:rPr>
      </w:pPr>
      <w:r>
        <w:rPr>
          <w:lang w:val="en-US" w:eastAsia="zh-CN"/>
        </w:rPr>
        <w:t>In RAN slicing</w:t>
      </w:r>
      <w:r w:rsidR="009B2BF9">
        <w:rPr>
          <w:lang w:val="en-US" w:eastAsia="zh-CN"/>
        </w:rPr>
        <w:t xml:space="preserve"> SI</w:t>
      </w:r>
      <w:r>
        <w:rPr>
          <w:lang w:val="en-US" w:eastAsia="zh-CN"/>
        </w:rPr>
        <w:t xml:space="preserve">, the </w:t>
      </w:r>
      <w:r w:rsidR="009B2BF9">
        <w:rPr>
          <w:lang w:val="en-US" w:eastAsia="zh-CN"/>
        </w:rPr>
        <w:t>main objectives related to RAN2 are listed as below from SID [</w:t>
      </w:r>
      <w:r w:rsidR="007E743D">
        <w:rPr>
          <w:lang w:val="en-US" w:eastAsia="zh-CN"/>
        </w:rPr>
        <w:t>1</w:t>
      </w:r>
      <w:r w:rsidR="009B2BF9">
        <w:rPr>
          <w:lang w:val="en-US" w:eastAsia="zh-CN"/>
        </w:rPr>
        <w:t>], with a quite tight timeline</w:t>
      </w:r>
      <w:r w:rsidR="00FF6614">
        <w:rPr>
          <w:lang w:val="en-US" w:eastAsia="zh-CN"/>
        </w:rPr>
        <w:t xml:space="preserve"> </w:t>
      </w:r>
      <w:r w:rsidR="009B2BF9">
        <w:rPr>
          <w:lang w:val="en-US" w:eastAsia="zh-CN"/>
        </w:rPr>
        <w:t>expect</w:t>
      </w:r>
      <w:r w:rsidR="00FF6614">
        <w:rPr>
          <w:rFonts w:hint="eastAsia"/>
          <w:lang w:val="en-US" w:eastAsia="zh-CN"/>
        </w:rPr>
        <w:t>ing</w:t>
      </w:r>
      <w:r w:rsidR="009B2BF9">
        <w:rPr>
          <w:lang w:val="en-US" w:eastAsia="zh-CN"/>
        </w:rPr>
        <w:t xml:space="preserve"> to be completed in Dec. 2020.</w:t>
      </w:r>
    </w:p>
    <w:p w14:paraId="42D7895D" w14:textId="77777777" w:rsidR="009B2BF9" w:rsidRPr="004D2ABE" w:rsidRDefault="009B2BF9" w:rsidP="009B2BF9">
      <w:pPr>
        <w:pStyle w:val="B1"/>
        <w:numPr>
          <w:ilvl w:val="0"/>
          <w:numId w:val="16"/>
        </w:numPr>
        <w:overflowPunct w:val="0"/>
        <w:autoSpaceDE w:val="0"/>
        <w:autoSpaceDN w:val="0"/>
        <w:adjustRightInd w:val="0"/>
        <w:spacing w:after="0"/>
        <w:textAlignment w:val="baseline"/>
        <w:rPr>
          <w:rFonts w:eastAsia="Times New Roman"/>
        </w:rPr>
      </w:pPr>
      <w:r w:rsidRPr="001A2DD1">
        <w:rPr>
          <w:rFonts w:eastAsia="Times New Roman"/>
        </w:rPr>
        <w:t xml:space="preserve">Study mechanisms to enable UE fast access to the </w:t>
      </w:r>
      <w:r>
        <w:rPr>
          <w:rFonts w:hint="eastAsia"/>
          <w:lang w:eastAsia="zh-CN"/>
        </w:rPr>
        <w:t xml:space="preserve">cell supporting the intended </w:t>
      </w:r>
      <w:r w:rsidRPr="001A2DD1">
        <w:rPr>
          <w:rFonts w:eastAsia="Times New Roman"/>
        </w:rPr>
        <w:t>slice</w:t>
      </w:r>
      <w:r>
        <w:rPr>
          <w:rFonts w:hint="eastAsia"/>
          <w:lang w:eastAsia="zh-CN"/>
        </w:rPr>
        <w:t xml:space="preserve">, including </w:t>
      </w:r>
      <w:r w:rsidRPr="004D2ABE">
        <w:rPr>
          <w:rFonts w:eastAsia="Times New Roman"/>
        </w:rPr>
        <w:t>[RAN2]</w:t>
      </w:r>
    </w:p>
    <w:p w14:paraId="61BD8256" w14:textId="77777777" w:rsidR="009B2BF9" w:rsidRPr="009B2BF9" w:rsidRDefault="009B2BF9" w:rsidP="009B2BF9">
      <w:pPr>
        <w:pStyle w:val="B1"/>
        <w:numPr>
          <w:ilvl w:val="0"/>
          <w:numId w:val="17"/>
        </w:numPr>
        <w:overflowPunct w:val="0"/>
        <w:autoSpaceDE w:val="0"/>
        <w:autoSpaceDN w:val="0"/>
        <w:adjustRightInd w:val="0"/>
        <w:spacing w:after="0"/>
        <w:textAlignment w:val="baseline"/>
        <w:rPr>
          <w:rFonts w:eastAsia="Times New Roman"/>
          <w:highlight w:val="yellow"/>
        </w:rPr>
      </w:pPr>
      <w:r w:rsidRPr="009B2BF9">
        <w:rPr>
          <w:rFonts w:eastAsia="Times New Roman"/>
          <w:highlight w:val="yellow"/>
        </w:rPr>
        <w:t>Slice based cell reselection</w:t>
      </w:r>
      <w:r w:rsidRPr="009B2BF9">
        <w:rPr>
          <w:rFonts w:hint="eastAsia"/>
          <w:highlight w:val="yellow"/>
          <w:lang w:eastAsia="zh-CN"/>
        </w:rPr>
        <w:t xml:space="preserve"> under network control</w:t>
      </w:r>
    </w:p>
    <w:p w14:paraId="3E3DF702" w14:textId="77777777" w:rsidR="009B2BF9" w:rsidRPr="009B2BF9" w:rsidRDefault="009B2BF9" w:rsidP="009B2BF9">
      <w:pPr>
        <w:pStyle w:val="B1"/>
        <w:numPr>
          <w:ilvl w:val="0"/>
          <w:numId w:val="17"/>
        </w:numPr>
        <w:overflowPunct w:val="0"/>
        <w:autoSpaceDE w:val="0"/>
        <w:autoSpaceDN w:val="0"/>
        <w:adjustRightInd w:val="0"/>
        <w:spacing w:after="0"/>
        <w:textAlignment w:val="baseline"/>
        <w:rPr>
          <w:rFonts w:eastAsia="Times New Roman"/>
          <w:highlight w:val="yellow"/>
        </w:rPr>
      </w:pPr>
      <w:r w:rsidRPr="009B2BF9">
        <w:rPr>
          <w:rFonts w:eastAsia="Times New Roman"/>
          <w:highlight w:val="yellow"/>
        </w:rPr>
        <w:t>Slice based RACH configuration</w:t>
      </w:r>
      <w:r w:rsidRPr="009B2BF9">
        <w:rPr>
          <w:rFonts w:hint="eastAsia"/>
          <w:highlight w:val="yellow"/>
          <w:lang w:eastAsia="zh-CN"/>
        </w:rPr>
        <w:t xml:space="preserve"> or access barring</w:t>
      </w:r>
    </w:p>
    <w:p w14:paraId="6A39D26E" w14:textId="77777777" w:rsidR="009B2BF9" w:rsidRDefault="009B2BF9" w:rsidP="009B2BF9">
      <w:pPr>
        <w:pStyle w:val="B1"/>
        <w:spacing w:after="0"/>
        <w:ind w:leftChars="284" w:firstLineChars="50" w:firstLine="100"/>
        <w:rPr>
          <w:lang w:eastAsia="zh-CN"/>
        </w:rPr>
      </w:pPr>
      <w:r>
        <w:rPr>
          <w:rFonts w:hint="eastAsia"/>
          <w:lang w:eastAsia="zh-CN"/>
        </w:rPr>
        <w:t xml:space="preserve"> Note: whether the existing mechanism can meet this scenario or requirement can be studied.</w:t>
      </w:r>
    </w:p>
    <w:p w14:paraId="033138B4" w14:textId="0BB50F09" w:rsidR="008E1810" w:rsidRPr="00C57CDA" w:rsidRDefault="009B2BF9" w:rsidP="008E7986">
      <w:pPr>
        <w:rPr>
          <w:bCs/>
          <w:lang w:val="en-US" w:eastAsia="zh-CN"/>
        </w:rPr>
      </w:pPr>
      <w:r>
        <w:rPr>
          <w:lang w:val="en-US" w:eastAsia="zh-CN"/>
        </w:rPr>
        <w:t xml:space="preserve"> </w:t>
      </w:r>
      <w:r w:rsidRPr="00D846C2">
        <w:rPr>
          <w:rFonts w:hint="eastAsia"/>
          <w:bCs/>
          <w:lang w:val="en-US"/>
        </w:rPr>
        <w:t xml:space="preserve">Note: </w:t>
      </w:r>
      <w:r>
        <w:rPr>
          <w:rFonts w:hint="eastAsia"/>
          <w:bCs/>
          <w:lang w:val="en-US" w:eastAsia="zh-CN"/>
        </w:rPr>
        <w:t>This study item should t</w:t>
      </w:r>
      <w:r w:rsidRPr="00D846C2">
        <w:rPr>
          <w:bCs/>
          <w:lang w:val="en-US"/>
        </w:rPr>
        <w:t xml:space="preserve">ake </w:t>
      </w:r>
      <w:r w:rsidRPr="009B2BF9">
        <w:rPr>
          <w:bCs/>
          <w:highlight w:val="yellow"/>
          <w:lang w:val="en-US"/>
        </w:rPr>
        <w:t>SA2 output</w:t>
      </w:r>
      <w:r w:rsidRPr="00D846C2">
        <w:rPr>
          <w:bCs/>
          <w:lang w:val="en-US"/>
        </w:rPr>
        <w:t xml:space="preserve"> on slicing enhancement into consideration</w:t>
      </w:r>
      <w:r>
        <w:rPr>
          <w:rFonts w:hint="eastAsia"/>
          <w:bCs/>
          <w:lang w:val="en-US" w:eastAsia="zh-CN"/>
        </w:rPr>
        <w:t xml:space="preserve"> if </w:t>
      </w:r>
      <w:r w:rsidRPr="00D846C2">
        <w:rPr>
          <w:bCs/>
          <w:lang w:val="en-US"/>
        </w:rPr>
        <w:t>RAN impacts are identified</w:t>
      </w:r>
      <w:r>
        <w:rPr>
          <w:rFonts w:hint="eastAsia"/>
          <w:bCs/>
          <w:lang w:val="en-US" w:eastAsia="zh-CN"/>
        </w:rPr>
        <w:t>.</w:t>
      </w:r>
    </w:p>
    <w:p w14:paraId="5F193D27" w14:textId="6DC6EF7E" w:rsidR="00AB1C53" w:rsidRPr="00130174" w:rsidRDefault="008E7986" w:rsidP="00130174">
      <w:pPr>
        <w:pStyle w:val="Heading1"/>
      </w:pPr>
      <w:r>
        <w:t>2</w:t>
      </w:r>
      <w:r w:rsidR="00004B93">
        <w:t xml:space="preserve">  </w:t>
      </w:r>
      <w:r w:rsidR="00476CE3">
        <w:t xml:space="preserve"> </w:t>
      </w:r>
      <w:r w:rsidR="009575A3">
        <w:t>Discussion</w:t>
      </w:r>
    </w:p>
    <w:p w14:paraId="0334BAA8" w14:textId="5D1CFB0E" w:rsidR="0046642D" w:rsidRPr="0046642D" w:rsidRDefault="0046642D" w:rsidP="00E20C16">
      <w:pPr>
        <w:rPr>
          <w:b/>
          <w:u w:val="single"/>
          <w:lang w:val="en-US" w:eastAsia="zh-CN"/>
        </w:rPr>
      </w:pPr>
      <w:r w:rsidRPr="0046642D">
        <w:rPr>
          <w:b/>
          <w:u w:val="single"/>
          <w:lang w:val="en-US" w:eastAsia="zh-CN"/>
        </w:rPr>
        <w:t xml:space="preserve">Issue 1: </w:t>
      </w:r>
      <w:r>
        <w:rPr>
          <w:b/>
          <w:u w:val="single"/>
          <w:lang w:val="en-US" w:eastAsia="zh-CN"/>
        </w:rPr>
        <w:t xml:space="preserve">RAN </w:t>
      </w:r>
      <w:r w:rsidRPr="0046642D">
        <w:rPr>
          <w:b/>
          <w:u w:val="single"/>
          <w:lang w:val="en-US" w:eastAsia="zh-CN"/>
        </w:rPr>
        <w:t>Slice deployment</w:t>
      </w:r>
    </w:p>
    <w:p w14:paraId="554E8D87" w14:textId="5B866FA6" w:rsidR="002A0B28" w:rsidRDefault="002A0B28" w:rsidP="00E20C16">
      <w:pPr>
        <w:rPr>
          <w:lang w:val="en-US" w:eastAsia="zh-CN"/>
        </w:rPr>
      </w:pPr>
      <w:r>
        <w:rPr>
          <w:lang w:val="en-US" w:eastAsia="zh-CN"/>
        </w:rPr>
        <w:t xml:space="preserve">Before going to details, one general question is how to understand the RAN slicing </w:t>
      </w:r>
      <w:r w:rsidR="00FF6614">
        <w:rPr>
          <w:lang w:val="en-US" w:eastAsia="zh-CN"/>
        </w:rPr>
        <w:t>concept</w:t>
      </w:r>
      <w:r>
        <w:rPr>
          <w:lang w:val="en-US" w:eastAsia="zh-CN"/>
        </w:rPr>
        <w:t>. For example, what’s the relationship between RAN slicing and core network slicing (S-NSSAI), do we need a</w:t>
      </w:r>
      <w:r w:rsidR="0046642D">
        <w:rPr>
          <w:lang w:val="en-US" w:eastAsia="zh-CN"/>
        </w:rPr>
        <w:t xml:space="preserve"> separate </w:t>
      </w:r>
      <w:r>
        <w:rPr>
          <w:lang w:val="en-US" w:eastAsia="zh-CN"/>
        </w:rPr>
        <w:t xml:space="preserve">ID for RAN slice. To our understanding, RAN slice is mainly about resource </w:t>
      </w:r>
      <w:r w:rsidR="0046642D">
        <w:rPr>
          <w:lang w:val="en-US" w:eastAsia="zh-CN"/>
        </w:rPr>
        <w:t>configuration</w:t>
      </w:r>
      <w:r>
        <w:rPr>
          <w:lang w:val="en-US" w:eastAsia="zh-CN"/>
        </w:rPr>
        <w:t xml:space="preserve"> </w:t>
      </w:r>
      <w:r w:rsidR="00BE1AAB">
        <w:rPr>
          <w:lang w:val="en-US" w:eastAsia="zh-CN"/>
        </w:rPr>
        <w:t xml:space="preserve">and an explicit RAN slice </w:t>
      </w:r>
      <w:r w:rsidR="0046642D">
        <w:rPr>
          <w:lang w:val="en-US" w:eastAsia="zh-CN"/>
        </w:rPr>
        <w:t xml:space="preserve">ID is not necessary. Further, one common resource configuration could be provided for one or multiple RAN slices. Regarding the relationship between RAN slice and core network slice, we are thinking to allow 1:1 or 1:M mapping. </w:t>
      </w:r>
    </w:p>
    <w:p w14:paraId="4DAAACF0" w14:textId="28BE86BD" w:rsidR="00E20C16" w:rsidRDefault="0046642D" w:rsidP="007E743D">
      <w:pPr>
        <w:rPr>
          <w:lang w:val="en-US" w:eastAsia="zh-CN"/>
        </w:rPr>
      </w:pPr>
      <w:r>
        <w:rPr>
          <w:lang w:val="en-US" w:eastAsia="zh-CN"/>
        </w:rPr>
        <w:t>Then with regards to the network deployment of RAN slices, a</w:t>
      </w:r>
      <w:r w:rsidR="00E20C16">
        <w:rPr>
          <w:lang w:val="en-US" w:eastAsia="zh-CN"/>
        </w:rPr>
        <w:t>ccoridng to [</w:t>
      </w:r>
      <w:r w:rsidR="007E743D">
        <w:rPr>
          <w:lang w:val="en-US" w:eastAsia="zh-CN"/>
        </w:rPr>
        <w:t>2</w:t>
      </w:r>
      <w:r w:rsidR="00E20C16">
        <w:rPr>
          <w:lang w:val="en-US" w:eastAsia="zh-CN"/>
        </w:rPr>
        <w:t>], operaotor may deploy different slices on different frequencies</w:t>
      </w:r>
      <w:r w:rsidR="007E743D">
        <w:rPr>
          <w:lang w:val="en-US" w:eastAsia="zh-CN"/>
        </w:rPr>
        <w:t>, e.g, eMBB and voice on 2.6GHz and URLLC on 4.9GHz</w:t>
      </w:r>
      <w:r w:rsidR="00E20C16">
        <w:rPr>
          <w:lang w:val="en-US" w:eastAsia="zh-CN"/>
        </w:rPr>
        <w:t xml:space="preserve">. </w:t>
      </w:r>
      <w:r>
        <w:rPr>
          <w:lang w:val="en-US" w:eastAsia="zh-CN"/>
        </w:rPr>
        <w:t>In additon to frequency specific slice deployment</w:t>
      </w:r>
      <w:r w:rsidR="00E20C16">
        <w:rPr>
          <w:lang w:val="en-US" w:eastAsia="zh-CN"/>
        </w:rPr>
        <w:t xml:space="preserve">, </w:t>
      </w:r>
      <w:r>
        <w:rPr>
          <w:lang w:val="en-US" w:eastAsia="zh-CN"/>
        </w:rPr>
        <w:t>it’s also desirable</w:t>
      </w:r>
      <w:r w:rsidR="00E20C16">
        <w:rPr>
          <w:lang w:val="en-US" w:eastAsia="zh-CN"/>
        </w:rPr>
        <w:t xml:space="preserve"> to support more flexibility to allow different cells on the same frequency to support different slices. </w:t>
      </w:r>
    </w:p>
    <w:p w14:paraId="0C034940" w14:textId="393CFCAF" w:rsidR="00E20C16" w:rsidRDefault="0046642D" w:rsidP="00E20C16">
      <w:pPr>
        <w:rPr>
          <w:b/>
          <w:lang w:val="en-US" w:eastAsia="zh-CN"/>
        </w:rPr>
      </w:pPr>
      <w:r w:rsidRPr="0046642D">
        <w:rPr>
          <w:b/>
          <w:lang w:val="en-US" w:eastAsia="zh-CN"/>
        </w:rPr>
        <w:t>Proposal 1: It is suggested to support</w:t>
      </w:r>
      <w:r w:rsidR="007E743D">
        <w:rPr>
          <w:b/>
          <w:lang w:val="en-US" w:eastAsia="zh-CN"/>
        </w:rPr>
        <w:t xml:space="preserve"> different slices on different</w:t>
      </w:r>
      <w:r w:rsidRPr="0046642D">
        <w:rPr>
          <w:b/>
          <w:lang w:val="en-US" w:eastAsia="zh-CN"/>
        </w:rPr>
        <w:t xml:space="preserve"> frequenc</w:t>
      </w:r>
      <w:r w:rsidR="007E743D">
        <w:rPr>
          <w:b/>
          <w:lang w:val="en-US" w:eastAsia="zh-CN"/>
        </w:rPr>
        <w:t>ies</w:t>
      </w:r>
      <w:r w:rsidRPr="0046642D">
        <w:rPr>
          <w:b/>
          <w:lang w:val="en-US" w:eastAsia="zh-CN"/>
        </w:rPr>
        <w:t xml:space="preserve"> and</w:t>
      </w:r>
      <w:r w:rsidR="00FF6614">
        <w:rPr>
          <w:b/>
          <w:lang w:val="en-US" w:eastAsia="zh-CN"/>
        </w:rPr>
        <w:t>/or</w:t>
      </w:r>
      <w:r w:rsidRPr="0046642D">
        <w:rPr>
          <w:b/>
          <w:lang w:val="en-US" w:eastAsia="zh-CN"/>
        </w:rPr>
        <w:t xml:space="preserve"> cel</w:t>
      </w:r>
      <w:r w:rsidR="007E743D">
        <w:rPr>
          <w:b/>
          <w:lang w:val="en-US" w:eastAsia="zh-CN"/>
        </w:rPr>
        <w:t>ls from standards point of view to allow flexible network deployment</w:t>
      </w:r>
      <w:r w:rsidRPr="0046642D">
        <w:rPr>
          <w:b/>
          <w:lang w:val="en-US" w:eastAsia="zh-CN"/>
        </w:rPr>
        <w:t xml:space="preserve">. </w:t>
      </w:r>
    </w:p>
    <w:p w14:paraId="0ECFE5AD" w14:textId="77777777" w:rsidR="007E743D" w:rsidRPr="0046642D" w:rsidRDefault="007E743D" w:rsidP="00E20C16">
      <w:pPr>
        <w:rPr>
          <w:b/>
          <w:lang w:val="en-US" w:eastAsia="zh-CN"/>
        </w:rPr>
      </w:pPr>
    </w:p>
    <w:p w14:paraId="74781EF1" w14:textId="34822F85" w:rsidR="00703AB4" w:rsidRPr="00A2426E" w:rsidRDefault="00703AB4" w:rsidP="00DB5A6B">
      <w:pPr>
        <w:rPr>
          <w:b/>
          <w:u w:val="single"/>
          <w:lang w:val="en-US" w:eastAsia="zh-CN"/>
        </w:rPr>
      </w:pPr>
      <w:r w:rsidRPr="00A2426E">
        <w:rPr>
          <w:b/>
          <w:u w:val="single"/>
          <w:lang w:val="en-US" w:eastAsia="zh-CN"/>
        </w:rPr>
        <w:t xml:space="preserve">Issue </w:t>
      </w:r>
      <w:r w:rsidR="0046642D">
        <w:rPr>
          <w:b/>
          <w:u w:val="single"/>
          <w:lang w:val="en-US" w:eastAsia="zh-CN"/>
        </w:rPr>
        <w:t>2</w:t>
      </w:r>
      <w:r w:rsidRPr="00A2426E">
        <w:rPr>
          <w:b/>
          <w:u w:val="single"/>
          <w:lang w:val="en-US" w:eastAsia="zh-CN"/>
        </w:rPr>
        <w:t xml:space="preserve">: </w:t>
      </w:r>
      <w:r w:rsidR="004F4B1C">
        <w:rPr>
          <w:b/>
          <w:u w:val="single"/>
          <w:lang w:val="en-US" w:eastAsia="zh-CN"/>
        </w:rPr>
        <w:t>Slice based cell selection and reselection</w:t>
      </w:r>
    </w:p>
    <w:p w14:paraId="638F2B76" w14:textId="03553B8A" w:rsidR="000F36D2" w:rsidRDefault="004F4B1C" w:rsidP="004F4B1C">
      <w:pPr>
        <w:spacing w:before="180"/>
        <w:rPr>
          <w:bCs/>
          <w:kern w:val="2"/>
          <w:lang w:val="en-US" w:eastAsia="zh-CN"/>
        </w:rPr>
      </w:pPr>
      <w:r>
        <w:rPr>
          <w:bCs/>
          <w:kern w:val="2"/>
          <w:lang w:val="en-US"/>
        </w:rPr>
        <w:t>In order to facilitate a fast access to the right cell suppporting the intended slice, NW should provide the slice</w:t>
      </w:r>
      <w:r w:rsidR="00B825E8">
        <w:rPr>
          <w:bCs/>
          <w:kern w:val="2"/>
          <w:lang w:val="en-US"/>
        </w:rPr>
        <w:t xml:space="preserve"> related </w:t>
      </w:r>
      <w:r>
        <w:rPr>
          <w:bCs/>
          <w:kern w:val="2"/>
          <w:lang w:val="en-US"/>
        </w:rPr>
        <w:t xml:space="preserve">information to UE. </w:t>
      </w:r>
      <w:r w:rsidR="00B825E8">
        <w:rPr>
          <w:bCs/>
          <w:kern w:val="2"/>
          <w:lang w:val="en-US"/>
        </w:rPr>
        <w:t>In this aspect, the assistant information</w:t>
      </w:r>
      <w:r w:rsidR="00404E4D">
        <w:rPr>
          <w:bCs/>
          <w:kern w:val="2"/>
          <w:lang w:val="en-US" w:eastAsia="zh-CN"/>
        </w:rPr>
        <w:t xml:space="preserve"> </w:t>
      </w:r>
      <w:r w:rsidR="00B825E8">
        <w:rPr>
          <w:bCs/>
          <w:kern w:val="2"/>
          <w:lang w:val="en-US" w:eastAsia="zh-CN"/>
        </w:rPr>
        <w:t>could comprise of the following.</w:t>
      </w:r>
    </w:p>
    <w:p w14:paraId="77D9D088" w14:textId="02E2C41D" w:rsidR="00B825E8" w:rsidRDefault="00B825E8" w:rsidP="004F4B1C">
      <w:pPr>
        <w:spacing w:before="180"/>
        <w:rPr>
          <w:bCs/>
          <w:kern w:val="2"/>
          <w:lang w:val="en-US" w:eastAsia="zh-CN"/>
        </w:rPr>
      </w:pPr>
      <w:r>
        <w:rPr>
          <w:bCs/>
          <w:kern w:val="2"/>
          <w:lang w:val="en-US" w:eastAsia="zh-CN"/>
        </w:rPr>
        <w:t xml:space="preserve">1) </w:t>
      </w:r>
      <w:r w:rsidR="001C75F2">
        <w:rPr>
          <w:bCs/>
          <w:kern w:val="2"/>
          <w:lang w:val="en-US" w:eastAsia="zh-CN"/>
        </w:rPr>
        <w:t>S</w:t>
      </w:r>
      <w:r>
        <w:rPr>
          <w:bCs/>
          <w:kern w:val="2"/>
          <w:lang w:val="en-US" w:eastAsia="zh-CN"/>
        </w:rPr>
        <w:t>lice types supported by current cell</w:t>
      </w:r>
    </w:p>
    <w:p w14:paraId="508A416F" w14:textId="6EFBDC35" w:rsidR="001C75F2" w:rsidRDefault="001C75F2" w:rsidP="004F4B1C">
      <w:pPr>
        <w:spacing w:before="180"/>
        <w:rPr>
          <w:bCs/>
          <w:kern w:val="2"/>
          <w:lang w:val="en-US" w:eastAsia="zh-CN"/>
        </w:rPr>
      </w:pPr>
      <w:r>
        <w:rPr>
          <w:bCs/>
          <w:kern w:val="2"/>
          <w:lang w:val="en-US" w:eastAsia="zh-CN"/>
        </w:rPr>
        <w:t xml:space="preserve">This is the very basic scheme to allow the NW to unambiguously indicate to the devices the slice types the cell supports, based on which UE can prioritize certain cells </w:t>
      </w:r>
      <w:r w:rsidR="00B11798">
        <w:rPr>
          <w:bCs/>
          <w:kern w:val="2"/>
          <w:lang w:val="en-US" w:eastAsia="zh-CN"/>
        </w:rPr>
        <w:t>over others in line with its interests.</w:t>
      </w:r>
    </w:p>
    <w:p w14:paraId="1C30A6B5" w14:textId="1361A4CB" w:rsidR="00B825E8" w:rsidRDefault="00B825E8" w:rsidP="004F4B1C">
      <w:pPr>
        <w:spacing w:before="180"/>
        <w:rPr>
          <w:bCs/>
          <w:kern w:val="2"/>
          <w:lang w:val="en-US" w:eastAsia="zh-CN"/>
        </w:rPr>
      </w:pPr>
      <w:r>
        <w:rPr>
          <w:bCs/>
          <w:kern w:val="2"/>
          <w:lang w:val="en-US" w:eastAsia="zh-CN"/>
        </w:rPr>
        <w:t>2) Slice type specific cell selection and re-selection parameters</w:t>
      </w:r>
    </w:p>
    <w:p w14:paraId="23FBBC71" w14:textId="49301F98" w:rsidR="00B825E8" w:rsidRDefault="00B825E8" w:rsidP="004F4B1C">
      <w:pPr>
        <w:spacing w:before="180"/>
        <w:rPr>
          <w:bCs/>
          <w:kern w:val="2"/>
          <w:lang w:val="en-US" w:eastAsia="zh-CN"/>
        </w:rPr>
      </w:pPr>
      <w:r>
        <w:rPr>
          <w:bCs/>
          <w:kern w:val="2"/>
          <w:lang w:val="en-US" w:eastAsia="zh-CN"/>
        </w:rPr>
        <w:t xml:space="preserve">Given the wide spectrum of devices which are expected to derive service from the 5G RAN, it becomes imperative that the device service requirements are factored in while selecing/re-selecting to a cell. For example, a low power cellular IoT device will have a different maximum output transmit power, receive level sensitivity, path loss criteria compared to a smartphone, which in turn would have a different criterion. The motivation is to allow devices with different device characteristics to be distinguished and provided an optimal camping </w:t>
      </w:r>
      <w:proofErr w:type="gramStart"/>
      <w:r>
        <w:rPr>
          <w:bCs/>
          <w:kern w:val="2"/>
          <w:lang w:val="en-US" w:eastAsia="zh-CN"/>
        </w:rPr>
        <w:t>criteria</w:t>
      </w:r>
      <w:proofErr w:type="gramEnd"/>
      <w:r>
        <w:rPr>
          <w:bCs/>
          <w:kern w:val="2"/>
          <w:lang w:val="en-US" w:eastAsia="zh-CN"/>
        </w:rPr>
        <w:t>.</w:t>
      </w:r>
      <w:r w:rsidR="001C75F2">
        <w:rPr>
          <w:bCs/>
          <w:kern w:val="2"/>
          <w:lang w:val="en-US" w:eastAsia="zh-CN"/>
        </w:rPr>
        <w:t xml:space="preserve"> It is proposed that NW advertises a set of cell specific selection/re-selection parameter, e.g., </w:t>
      </w:r>
      <w:r w:rsidR="001C75F2" w:rsidRPr="002A02A7">
        <w:t>q-RxLevMin</w:t>
      </w:r>
      <w:r w:rsidR="001C75F2">
        <w:t xml:space="preserve">, </w:t>
      </w:r>
      <w:r w:rsidR="001C75F2" w:rsidRPr="002A02A7">
        <w:t>q-QualMin</w:t>
      </w:r>
      <w:r w:rsidR="001C75F2">
        <w:t>,</w:t>
      </w:r>
      <w:r w:rsidR="001C75F2" w:rsidRPr="001C75F2">
        <w:t xml:space="preserve"> </w:t>
      </w:r>
      <w:r w:rsidR="001C75F2" w:rsidRPr="002A02A7">
        <w:t>s-NonIntraSearchP</w:t>
      </w:r>
      <w:r w:rsidR="001C75F2">
        <w:t xml:space="preserve">, </w:t>
      </w:r>
      <w:r w:rsidR="001C75F2" w:rsidRPr="002A02A7">
        <w:t>s-NonIntraSearchQ</w:t>
      </w:r>
      <w:r w:rsidR="001C75F2">
        <w:rPr>
          <w:bCs/>
          <w:kern w:val="2"/>
          <w:lang w:val="en-US" w:eastAsia="zh-CN"/>
        </w:rPr>
        <w:t xml:space="preserve"> specific to individual s</w:t>
      </w:r>
      <w:r w:rsidR="00B82ACC">
        <w:rPr>
          <w:bCs/>
          <w:kern w:val="2"/>
          <w:lang w:val="en-US" w:eastAsia="zh-CN"/>
        </w:rPr>
        <w:t>lice</w:t>
      </w:r>
      <w:r w:rsidR="001C75F2">
        <w:rPr>
          <w:bCs/>
          <w:kern w:val="2"/>
          <w:lang w:val="en-US" w:eastAsia="zh-CN"/>
        </w:rPr>
        <w:t xml:space="preserve"> types supported by that cell in SIB.</w:t>
      </w:r>
    </w:p>
    <w:p w14:paraId="50C04C85" w14:textId="607C1C7C" w:rsidR="001C75F2" w:rsidRDefault="001C75F2" w:rsidP="004F4B1C">
      <w:pPr>
        <w:spacing w:before="180"/>
        <w:rPr>
          <w:bCs/>
          <w:kern w:val="2"/>
          <w:lang w:val="en-US" w:eastAsia="zh-CN"/>
        </w:rPr>
      </w:pPr>
      <w:r>
        <w:rPr>
          <w:bCs/>
          <w:kern w:val="2"/>
          <w:lang w:val="en-US" w:eastAsia="zh-CN"/>
        </w:rPr>
        <w:t>3) Slice types supported by neighbor cells</w:t>
      </w:r>
    </w:p>
    <w:p w14:paraId="145D9E8F" w14:textId="2EC9BD22" w:rsidR="001C75F2" w:rsidRDefault="001C75F2" w:rsidP="004F4B1C">
      <w:pPr>
        <w:spacing w:before="180"/>
        <w:rPr>
          <w:bCs/>
          <w:kern w:val="2"/>
          <w:lang w:val="en-US" w:eastAsia="zh-CN"/>
        </w:rPr>
      </w:pPr>
      <w:r>
        <w:rPr>
          <w:bCs/>
          <w:kern w:val="2"/>
          <w:lang w:val="en-US" w:eastAsia="zh-CN"/>
        </w:rPr>
        <w:lastRenderedPageBreak/>
        <w:t xml:space="preserve">In order to </w:t>
      </w:r>
      <w:r w:rsidR="00B11798">
        <w:rPr>
          <w:bCs/>
          <w:kern w:val="2"/>
          <w:lang w:val="en-US" w:eastAsia="zh-CN"/>
        </w:rPr>
        <w:t>ensure continuity of services as part of idle/inactive mode mobility, it’s recommended that UE prioritizes cell re-selection to those cells (intra or inter frequency) that supports services UE is interested in. Accordingly, the NW can provide the slice types supported by neighbor cells in SIB.</w:t>
      </w:r>
    </w:p>
    <w:p w14:paraId="3D9B86EB" w14:textId="3457987A" w:rsidR="004F4B1C" w:rsidRPr="00B11798" w:rsidRDefault="00B11798" w:rsidP="00703AB4">
      <w:pPr>
        <w:spacing w:before="180"/>
        <w:rPr>
          <w:bCs/>
          <w:kern w:val="2"/>
          <w:lang w:val="en-US"/>
        </w:rPr>
      </w:pPr>
      <w:r w:rsidRPr="00B11798">
        <w:rPr>
          <w:bCs/>
          <w:kern w:val="2"/>
          <w:lang w:val="en-US"/>
        </w:rPr>
        <w:t xml:space="preserve">4) </w:t>
      </w:r>
      <w:r>
        <w:rPr>
          <w:bCs/>
          <w:kern w:val="2"/>
          <w:lang w:val="en-US"/>
        </w:rPr>
        <w:t>Slice types supported by neighbor cells during RRC redirection</w:t>
      </w:r>
    </w:p>
    <w:p w14:paraId="47779F2C" w14:textId="7FDABD66" w:rsidR="004F4B1C" w:rsidRDefault="00B11798" w:rsidP="00703AB4">
      <w:pPr>
        <w:spacing w:before="180"/>
        <w:rPr>
          <w:bCs/>
          <w:kern w:val="2"/>
          <w:lang w:val="en-US"/>
        </w:rPr>
      </w:pPr>
      <w:r>
        <w:rPr>
          <w:bCs/>
          <w:kern w:val="2"/>
          <w:lang w:val="en-US"/>
        </w:rPr>
        <w:t xml:space="preserve">In case NW side </w:t>
      </w:r>
      <w:r w:rsidR="00CC7A16">
        <w:rPr>
          <w:bCs/>
          <w:kern w:val="2"/>
          <w:lang w:val="en-US" w:eastAsia="zh-CN"/>
        </w:rPr>
        <w:t>commands</w:t>
      </w:r>
      <w:r>
        <w:rPr>
          <w:rFonts w:hint="eastAsia"/>
          <w:bCs/>
          <w:kern w:val="2"/>
          <w:lang w:val="en-US" w:eastAsia="zh-CN"/>
        </w:rPr>
        <w:t xml:space="preserve"> </w:t>
      </w:r>
      <w:r>
        <w:rPr>
          <w:bCs/>
          <w:kern w:val="2"/>
          <w:lang w:val="en-US"/>
        </w:rPr>
        <w:t xml:space="preserve">cell redirection to UE </w:t>
      </w:r>
      <w:r w:rsidR="00CC7A16">
        <w:rPr>
          <w:bCs/>
          <w:kern w:val="2"/>
          <w:lang w:val="en-US"/>
        </w:rPr>
        <w:t>because</w:t>
      </w:r>
      <w:r>
        <w:rPr>
          <w:bCs/>
          <w:kern w:val="2"/>
          <w:lang w:val="en-US"/>
        </w:rPr>
        <w:t xml:space="preserve"> </w:t>
      </w:r>
      <w:r w:rsidR="00CC7A16">
        <w:rPr>
          <w:bCs/>
          <w:kern w:val="2"/>
          <w:lang w:val="en-US"/>
        </w:rPr>
        <w:t>certain slice is not supported in current cell, it woud be beneficial if UE is redirected to a cell compatible with the services that UE is interested in. In order to do it, as part of RRCRelease</w:t>
      </w:r>
      <w:r w:rsidR="0054764C">
        <w:rPr>
          <w:bCs/>
          <w:kern w:val="2"/>
          <w:lang w:val="en-US"/>
        </w:rPr>
        <w:t xml:space="preserve"> </w:t>
      </w:r>
      <w:r w:rsidR="00171793">
        <w:rPr>
          <w:bCs/>
          <w:kern w:val="2"/>
          <w:lang w:val="en-US"/>
        </w:rPr>
        <w:t xml:space="preserve">message, NW side can either explicitly indicate the target redirected cell </w:t>
      </w:r>
      <w:proofErr w:type="gramStart"/>
      <w:r w:rsidR="00171793">
        <w:rPr>
          <w:bCs/>
          <w:kern w:val="2"/>
          <w:lang w:val="en-US"/>
        </w:rPr>
        <w:t>taking into account</w:t>
      </w:r>
      <w:proofErr w:type="gramEnd"/>
      <w:r w:rsidR="00171793">
        <w:rPr>
          <w:bCs/>
          <w:kern w:val="2"/>
          <w:lang w:val="en-US"/>
        </w:rPr>
        <w:t xml:space="preserve"> the slice type preference of the UE, or provide a list of redirected cells with their corresponding supported slice type information, so that the UE can choose to select one based on its slice type interested in. </w:t>
      </w:r>
    </w:p>
    <w:p w14:paraId="37A1275F" w14:textId="5D80CBDE" w:rsidR="00B93BE6" w:rsidRDefault="00B93BE6" w:rsidP="00703AB4">
      <w:pPr>
        <w:spacing w:before="180"/>
        <w:rPr>
          <w:b/>
          <w:bCs/>
          <w:kern w:val="2"/>
          <w:lang w:val="en-US"/>
        </w:rPr>
      </w:pPr>
      <w:r>
        <w:rPr>
          <w:b/>
          <w:bCs/>
          <w:kern w:val="2"/>
          <w:lang w:val="en-US"/>
        </w:rPr>
        <w:t>Proposal</w:t>
      </w:r>
      <w:r w:rsidR="00171793">
        <w:rPr>
          <w:b/>
          <w:bCs/>
          <w:kern w:val="2"/>
          <w:lang w:val="en-US"/>
        </w:rPr>
        <w:t xml:space="preserve"> </w:t>
      </w:r>
      <w:r w:rsidR="0046642D">
        <w:rPr>
          <w:b/>
          <w:bCs/>
          <w:kern w:val="2"/>
          <w:lang w:val="en-US"/>
        </w:rPr>
        <w:t>2</w:t>
      </w:r>
      <w:r w:rsidR="00171793">
        <w:rPr>
          <w:b/>
          <w:bCs/>
          <w:kern w:val="2"/>
          <w:lang w:val="en-US"/>
        </w:rPr>
        <w:t xml:space="preserve">: Suggest to discuss that NW to provide slice type related information </w:t>
      </w:r>
      <w:r w:rsidR="00875235">
        <w:rPr>
          <w:b/>
          <w:bCs/>
          <w:kern w:val="2"/>
          <w:lang w:val="en-US"/>
        </w:rPr>
        <w:t>such as slice types supported by current cell and neighbor cells, slice type specific cell selection and re-selection parameters, slice types supported by neighbor cells during RRC redirection</w:t>
      </w:r>
      <w:r>
        <w:rPr>
          <w:b/>
          <w:bCs/>
          <w:kern w:val="2"/>
          <w:lang w:val="en-US"/>
        </w:rPr>
        <w:t>.</w:t>
      </w:r>
    </w:p>
    <w:p w14:paraId="3119F458" w14:textId="77777777" w:rsidR="007E743D" w:rsidRDefault="007E743D" w:rsidP="00703AB4">
      <w:pPr>
        <w:spacing w:before="180"/>
        <w:rPr>
          <w:b/>
          <w:bCs/>
          <w:kern w:val="2"/>
          <w:lang w:val="en-US"/>
        </w:rPr>
      </w:pPr>
    </w:p>
    <w:p w14:paraId="209A2CF5" w14:textId="3B75C0A0" w:rsidR="009013E4" w:rsidRPr="00A2426E" w:rsidRDefault="009013E4" w:rsidP="009013E4">
      <w:pPr>
        <w:rPr>
          <w:b/>
          <w:u w:val="single"/>
          <w:lang w:val="en-US" w:eastAsia="zh-CN"/>
        </w:rPr>
      </w:pPr>
      <w:r w:rsidRPr="00A2426E">
        <w:rPr>
          <w:b/>
          <w:u w:val="single"/>
          <w:lang w:val="en-US" w:eastAsia="zh-CN"/>
        </w:rPr>
        <w:t xml:space="preserve">Issue </w:t>
      </w:r>
      <w:r w:rsidR="0046642D">
        <w:rPr>
          <w:b/>
          <w:u w:val="single"/>
          <w:lang w:val="en-US" w:eastAsia="zh-CN"/>
        </w:rPr>
        <w:t>3</w:t>
      </w:r>
      <w:r w:rsidRPr="00A2426E">
        <w:rPr>
          <w:b/>
          <w:u w:val="single"/>
          <w:lang w:val="en-US" w:eastAsia="zh-CN"/>
        </w:rPr>
        <w:t xml:space="preserve">: </w:t>
      </w:r>
      <w:r>
        <w:rPr>
          <w:b/>
          <w:u w:val="single"/>
          <w:lang w:val="en-US" w:eastAsia="zh-CN"/>
        </w:rPr>
        <w:t>Slice based RACH configuration or access barring</w:t>
      </w:r>
    </w:p>
    <w:p w14:paraId="55BB868C" w14:textId="1EB1C107" w:rsidR="009013E4" w:rsidRDefault="002A0B28" w:rsidP="009013E4">
      <w:pPr>
        <w:spacing w:before="180"/>
        <w:rPr>
          <w:bCs/>
          <w:kern w:val="2"/>
          <w:lang w:val="en-US"/>
        </w:rPr>
      </w:pPr>
      <w:r>
        <w:rPr>
          <w:bCs/>
          <w:kern w:val="2"/>
          <w:lang w:val="en-US"/>
        </w:rPr>
        <w:t xml:space="preserve">When talking about </w:t>
      </w:r>
      <w:r w:rsidR="007E743D">
        <w:rPr>
          <w:bCs/>
          <w:kern w:val="2"/>
          <w:lang w:val="en-US"/>
        </w:rPr>
        <w:t xml:space="preserve">slice </w:t>
      </w:r>
      <w:proofErr w:type="gramStart"/>
      <w:r w:rsidR="00B82ACC">
        <w:rPr>
          <w:bCs/>
          <w:kern w:val="2"/>
          <w:lang w:val="en-US"/>
        </w:rPr>
        <w:t xml:space="preserve">type </w:t>
      </w:r>
      <w:r w:rsidR="007E743D">
        <w:rPr>
          <w:bCs/>
          <w:kern w:val="2"/>
          <w:lang w:val="en-US"/>
        </w:rPr>
        <w:t>based</w:t>
      </w:r>
      <w:proofErr w:type="gramEnd"/>
      <w:r w:rsidR="007E743D">
        <w:rPr>
          <w:bCs/>
          <w:kern w:val="2"/>
          <w:lang w:val="en-US"/>
        </w:rPr>
        <w:t xml:space="preserve"> </w:t>
      </w:r>
      <w:r>
        <w:rPr>
          <w:bCs/>
          <w:kern w:val="2"/>
          <w:lang w:val="en-US"/>
        </w:rPr>
        <w:t xml:space="preserve">access barring, </w:t>
      </w:r>
      <w:r w:rsidR="007E743D">
        <w:rPr>
          <w:bCs/>
          <w:kern w:val="2"/>
          <w:lang w:val="en-US"/>
        </w:rPr>
        <w:t>the following</w:t>
      </w:r>
      <w:r>
        <w:rPr>
          <w:bCs/>
          <w:kern w:val="2"/>
          <w:lang w:val="en-US"/>
        </w:rPr>
        <w:t xml:space="preserve"> aspects could be considered as shown below. </w:t>
      </w:r>
      <w:r w:rsidR="00365CF6" w:rsidRPr="00365CF6">
        <w:rPr>
          <w:bCs/>
          <w:noProof/>
          <w:kern w:val="2"/>
          <w:lang w:val="en-US"/>
        </w:rPr>
        <w:drawing>
          <wp:inline distT="0" distB="0" distL="0" distR="0" wp14:anchorId="3EBE8DB9" wp14:editId="4A0CE674">
            <wp:extent cx="6122035" cy="1945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945640"/>
                    </a:xfrm>
                    <a:prstGeom prst="rect">
                      <a:avLst/>
                    </a:prstGeom>
                  </pic:spPr>
                </pic:pic>
              </a:graphicData>
            </a:graphic>
          </wp:inline>
        </w:drawing>
      </w:r>
    </w:p>
    <w:p w14:paraId="1116AD44" w14:textId="2A305E88" w:rsidR="00B80FCC" w:rsidRDefault="00B80FCC" w:rsidP="00B80FCC">
      <w:pPr>
        <w:spacing w:before="180"/>
        <w:rPr>
          <w:bCs/>
          <w:kern w:val="2"/>
          <w:lang w:val="en-US"/>
        </w:rPr>
      </w:pPr>
      <w:r>
        <w:rPr>
          <w:bCs/>
          <w:kern w:val="2"/>
          <w:lang w:val="en-US"/>
        </w:rPr>
        <w:t>1) Slice based UAC configuration: Multiple options are feasbile, e.g., to introduce more access categories for different slices, or to configure multiple sets of per slice UAC parameters in SIB.</w:t>
      </w:r>
    </w:p>
    <w:p w14:paraId="0A41E3F9" w14:textId="6013D7D8" w:rsidR="00365CF6" w:rsidRDefault="00B80FCC" w:rsidP="00703AB4">
      <w:pPr>
        <w:spacing w:before="180"/>
        <w:rPr>
          <w:bCs/>
          <w:kern w:val="2"/>
          <w:lang w:val="en-US" w:eastAsia="zh-CN"/>
        </w:rPr>
      </w:pPr>
      <w:r w:rsidRPr="00B80FCC">
        <w:rPr>
          <w:bCs/>
          <w:kern w:val="2"/>
          <w:lang w:val="en-US"/>
        </w:rPr>
        <w:t xml:space="preserve">2) </w:t>
      </w:r>
      <w:r w:rsidR="00875235">
        <w:rPr>
          <w:bCs/>
          <w:kern w:val="2"/>
          <w:lang w:val="en-US"/>
        </w:rPr>
        <w:t>S</w:t>
      </w:r>
      <w:r w:rsidR="00291693">
        <w:rPr>
          <w:bCs/>
          <w:kern w:val="2"/>
          <w:lang w:val="en-US"/>
        </w:rPr>
        <w:t>lice specific RACH resource or RACH related parameter</w:t>
      </w:r>
      <w:r w:rsidR="00365CF6">
        <w:rPr>
          <w:bCs/>
          <w:kern w:val="2"/>
          <w:lang w:val="en-US"/>
        </w:rPr>
        <w:t xml:space="preserve">: For the RACH related parameter, the </w:t>
      </w:r>
      <w:r w:rsidR="00DA160E">
        <w:rPr>
          <w:bCs/>
          <w:kern w:val="2"/>
          <w:lang w:val="en-US"/>
        </w:rPr>
        <w:t>optimization</w:t>
      </w:r>
      <w:r w:rsidR="00365CF6">
        <w:rPr>
          <w:bCs/>
          <w:kern w:val="2"/>
          <w:lang w:val="en-US"/>
        </w:rPr>
        <w:t xml:space="preserve"> introduce</w:t>
      </w:r>
      <w:r w:rsidR="00DA160E">
        <w:rPr>
          <w:rFonts w:hint="eastAsia"/>
          <w:bCs/>
          <w:kern w:val="2"/>
          <w:lang w:val="en-US" w:eastAsia="zh-CN"/>
        </w:rPr>
        <w:t>d</w:t>
      </w:r>
      <w:r w:rsidR="00365CF6">
        <w:rPr>
          <w:bCs/>
          <w:kern w:val="2"/>
          <w:lang w:val="en-US"/>
        </w:rPr>
        <w:t xml:space="preserve"> for MPS/MCS </w:t>
      </w:r>
      <w:r w:rsidR="00365CF6" w:rsidRPr="00FF6614">
        <w:rPr>
          <w:bCs/>
          <w:kern w:val="2"/>
          <w:lang w:val="en-US"/>
        </w:rPr>
        <w:t>in [</w:t>
      </w:r>
      <w:r w:rsidR="00203C28" w:rsidRPr="00FF6614">
        <w:rPr>
          <w:bCs/>
          <w:kern w:val="2"/>
          <w:lang w:val="en-US"/>
        </w:rPr>
        <w:t>3</w:t>
      </w:r>
      <w:r w:rsidR="00365CF6" w:rsidRPr="00FF6614">
        <w:rPr>
          <w:bCs/>
          <w:kern w:val="2"/>
          <w:lang w:val="en-US"/>
        </w:rPr>
        <w:t>] [</w:t>
      </w:r>
      <w:r w:rsidR="00203C28" w:rsidRPr="00FF6614">
        <w:rPr>
          <w:bCs/>
          <w:kern w:val="2"/>
          <w:lang w:val="en-US"/>
        </w:rPr>
        <w:t>4</w:t>
      </w:r>
      <w:r w:rsidR="00365CF6" w:rsidRPr="00FF6614">
        <w:rPr>
          <w:bCs/>
          <w:kern w:val="2"/>
          <w:lang w:val="en-US"/>
        </w:rPr>
        <w:t>]</w:t>
      </w:r>
      <w:r w:rsidR="00365CF6">
        <w:rPr>
          <w:bCs/>
          <w:kern w:val="2"/>
          <w:lang w:val="en-US"/>
        </w:rPr>
        <w:t xml:space="preserve"> could be followed and introduc</w:t>
      </w:r>
      <w:r w:rsidR="00DA160E">
        <w:rPr>
          <w:bCs/>
          <w:kern w:val="2"/>
          <w:lang w:val="en-US"/>
        </w:rPr>
        <w:t>ing</w:t>
      </w:r>
      <w:r w:rsidR="00365CF6">
        <w:rPr>
          <w:bCs/>
          <w:kern w:val="2"/>
          <w:lang w:val="en-US"/>
        </w:rPr>
        <w:t xml:space="preserve"> </w:t>
      </w:r>
      <w:proofErr w:type="gramStart"/>
      <w:r w:rsidR="00365CF6">
        <w:rPr>
          <w:bCs/>
          <w:kern w:val="2"/>
          <w:lang w:val="en-US"/>
        </w:rPr>
        <w:t>slice based</w:t>
      </w:r>
      <w:proofErr w:type="gramEnd"/>
      <w:r w:rsidR="00365CF6">
        <w:rPr>
          <w:bCs/>
          <w:kern w:val="2"/>
          <w:lang w:val="en-US"/>
        </w:rPr>
        <w:t xml:space="preserve"> power ramping step and scaling factor for backoff.</w:t>
      </w:r>
    </w:p>
    <w:p w14:paraId="26A2CB60" w14:textId="372ADFBC" w:rsidR="00365CF6" w:rsidRDefault="00365CF6" w:rsidP="00703AB4">
      <w:pPr>
        <w:spacing w:before="180"/>
        <w:rPr>
          <w:bCs/>
          <w:kern w:val="2"/>
          <w:lang w:val="en-US" w:eastAsia="zh-CN"/>
        </w:rPr>
      </w:pPr>
      <w:r>
        <w:rPr>
          <w:bCs/>
          <w:kern w:val="2"/>
          <w:lang w:val="en-US" w:eastAsia="zh-CN"/>
        </w:rPr>
        <w:t xml:space="preserve">3) Wait timer configured in RRCReject and RRCRelease: In order to let NW </w:t>
      </w:r>
      <w:proofErr w:type="gramStart"/>
      <w:r>
        <w:rPr>
          <w:bCs/>
          <w:kern w:val="2"/>
          <w:lang w:val="en-US" w:eastAsia="zh-CN"/>
        </w:rPr>
        <w:t>side</w:t>
      </w:r>
      <w:proofErr w:type="gramEnd"/>
      <w:r>
        <w:rPr>
          <w:bCs/>
          <w:kern w:val="2"/>
          <w:lang w:val="en-US" w:eastAsia="zh-CN"/>
        </w:rPr>
        <w:t xml:space="preserve"> make proper configuration, NW side should be able to figure out the slice type UE is accessing or being connected.</w:t>
      </w:r>
    </w:p>
    <w:p w14:paraId="02D60312" w14:textId="58AAC4E2" w:rsidR="00875235" w:rsidRDefault="00875235" w:rsidP="00703AB4">
      <w:pPr>
        <w:spacing w:before="180"/>
        <w:rPr>
          <w:b/>
          <w:bCs/>
          <w:kern w:val="2"/>
          <w:lang w:val="en-US"/>
        </w:rPr>
      </w:pPr>
      <w:r>
        <w:rPr>
          <w:b/>
          <w:bCs/>
          <w:kern w:val="2"/>
          <w:lang w:val="en-US"/>
        </w:rPr>
        <w:t xml:space="preserve">Proposal 3: Suggest to discuss solutions like slice </w:t>
      </w:r>
      <w:proofErr w:type="gramStart"/>
      <w:r>
        <w:rPr>
          <w:b/>
          <w:bCs/>
          <w:kern w:val="2"/>
          <w:lang w:val="en-US"/>
        </w:rPr>
        <w:t>type based</w:t>
      </w:r>
      <w:proofErr w:type="gramEnd"/>
      <w:r>
        <w:rPr>
          <w:b/>
          <w:bCs/>
          <w:kern w:val="2"/>
          <w:lang w:val="en-US"/>
        </w:rPr>
        <w:t xml:space="preserve"> UAC configuration, slice type based RACH resource and/or RACH related parameters configuration, slice type based wait timer configuration in RRCReject and RRCRelease.</w:t>
      </w:r>
    </w:p>
    <w:p w14:paraId="2A50044B" w14:textId="77777777" w:rsidR="007E743D" w:rsidRPr="00875235" w:rsidRDefault="007E743D" w:rsidP="00703AB4">
      <w:pPr>
        <w:spacing w:before="180"/>
        <w:rPr>
          <w:b/>
          <w:bCs/>
          <w:kern w:val="2"/>
          <w:lang w:val="en-US"/>
        </w:rPr>
      </w:pPr>
    </w:p>
    <w:p w14:paraId="626621E8" w14:textId="455A0D27" w:rsidR="00365CF6" w:rsidRPr="00365CF6" w:rsidRDefault="00365CF6" w:rsidP="00703AB4">
      <w:pPr>
        <w:spacing w:before="180"/>
        <w:rPr>
          <w:b/>
          <w:bCs/>
          <w:kern w:val="2"/>
          <w:u w:val="single"/>
          <w:lang w:val="en-US" w:eastAsia="zh-CN"/>
        </w:rPr>
      </w:pPr>
      <w:r w:rsidRPr="00365CF6">
        <w:rPr>
          <w:b/>
          <w:bCs/>
          <w:kern w:val="2"/>
          <w:u w:val="single"/>
          <w:lang w:val="en-US" w:eastAsia="zh-CN"/>
        </w:rPr>
        <w:t xml:space="preserve">Issue 4: </w:t>
      </w:r>
      <w:r>
        <w:rPr>
          <w:b/>
          <w:bCs/>
          <w:kern w:val="2"/>
          <w:u w:val="single"/>
          <w:lang w:val="en-US" w:eastAsia="zh-CN"/>
        </w:rPr>
        <w:t>Provision of radio sepctrum attribute for slice</w:t>
      </w:r>
    </w:p>
    <w:p w14:paraId="6F45D190" w14:textId="51C65447" w:rsidR="00365CF6" w:rsidRPr="00245D0F" w:rsidRDefault="00365CF6" w:rsidP="00245D0F">
      <w:r>
        <w:rPr>
          <w:bCs/>
          <w:kern w:val="2"/>
          <w:lang w:val="en-US" w:eastAsia="zh-CN"/>
        </w:rPr>
        <w:t>This is</w:t>
      </w:r>
      <w:r w:rsidR="00DA160E">
        <w:rPr>
          <w:bCs/>
          <w:kern w:val="2"/>
          <w:lang w:val="en-US" w:eastAsia="zh-CN"/>
        </w:rPr>
        <w:t xml:space="preserve"> from</w:t>
      </w:r>
      <w:r>
        <w:rPr>
          <w:bCs/>
          <w:kern w:val="2"/>
          <w:lang w:val="en-US" w:eastAsia="zh-CN"/>
        </w:rPr>
        <w:t xml:space="preserve"> </w:t>
      </w:r>
      <w:r w:rsidR="00FA13E5">
        <w:rPr>
          <w:bCs/>
          <w:kern w:val="2"/>
          <w:lang w:val="en-US" w:eastAsia="zh-CN"/>
        </w:rPr>
        <w:t xml:space="preserve">the key issue #7 </w:t>
      </w:r>
      <w:r>
        <w:rPr>
          <w:bCs/>
          <w:kern w:val="2"/>
          <w:lang w:val="en-US" w:eastAsia="zh-CN"/>
        </w:rPr>
        <w:t xml:space="preserve">captured in </w:t>
      </w:r>
      <w:r w:rsidRPr="00FF6614">
        <w:rPr>
          <w:bCs/>
          <w:kern w:val="2"/>
          <w:lang w:val="en-US" w:eastAsia="zh-CN"/>
        </w:rPr>
        <w:t>SA2 TR [</w:t>
      </w:r>
      <w:r w:rsidR="00203C28" w:rsidRPr="00FF6614">
        <w:rPr>
          <w:bCs/>
          <w:kern w:val="2"/>
          <w:lang w:val="en-US" w:eastAsia="zh-CN"/>
        </w:rPr>
        <w:t>5</w:t>
      </w:r>
      <w:r w:rsidRPr="00FF6614">
        <w:rPr>
          <w:bCs/>
          <w:kern w:val="2"/>
          <w:lang w:val="en-US" w:eastAsia="zh-CN"/>
        </w:rPr>
        <w:t>]</w:t>
      </w:r>
      <w:r w:rsidR="00DA160E">
        <w:rPr>
          <w:bCs/>
          <w:kern w:val="2"/>
          <w:lang w:val="en-US" w:eastAsia="zh-CN"/>
        </w:rPr>
        <w:t>.</w:t>
      </w:r>
      <w:r>
        <w:rPr>
          <w:bCs/>
          <w:kern w:val="2"/>
          <w:lang w:val="en-US" w:eastAsia="zh-CN"/>
        </w:rPr>
        <w:t xml:space="preserve"> </w:t>
      </w:r>
      <w:r w:rsidR="00DA160E">
        <w:rPr>
          <w:bCs/>
          <w:kern w:val="2"/>
          <w:lang w:val="en-US" w:eastAsia="zh-CN"/>
        </w:rPr>
        <w:t>T</w:t>
      </w:r>
      <w:r w:rsidR="00875235" w:rsidRPr="007E592D">
        <w:t>his attribute simply tells which frequencies can be used to access the network slice</w:t>
      </w:r>
      <w:r w:rsidR="00DA160E">
        <w:t>, which</w:t>
      </w:r>
      <w:r w:rsidR="00875235">
        <w:t xml:space="preserve"> can also be provided in RAN signaling.</w:t>
      </w:r>
    </w:p>
    <w:p w14:paraId="6BCD27C1" w14:textId="77777777" w:rsidR="00FA13E5" w:rsidRDefault="00FA13E5" w:rsidP="00FA13E5">
      <w:pPr>
        <w:pStyle w:val="TH"/>
      </w:pPr>
      <w:r>
        <w:lastRenderedPageBreak/>
        <w:t>Table 5.7.1-1: Radio Spectrum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2"/>
        <w:gridCol w:w="3402"/>
      </w:tblGrid>
      <w:tr w:rsidR="00FA13E5" w14:paraId="6A37D2E4" w14:textId="77777777" w:rsidTr="00045AE6">
        <w:trPr>
          <w:jc w:val="center"/>
        </w:trPr>
        <w:tc>
          <w:tcPr>
            <w:tcW w:w="3542" w:type="dxa"/>
            <w:shd w:val="clear" w:color="auto" w:fill="F2F2F2"/>
          </w:tcPr>
          <w:p w14:paraId="387AFFA4" w14:textId="77777777" w:rsidR="00FA13E5" w:rsidRPr="00060243" w:rsidRDefault="00FA13E5" w:rsidP="00045AE6">
            <w:pPr>
              <w:pStyle w:val="TAH"/>
              <w:overflowPunct w:val="0"/>
              <w:autoSpaceDE w:val="0"/>
              <w:autoSpaceDN w:val="0"/>
              <w:adjustRightInd w:val="0"/>
              <w:textAlignment w:val="baseline"/>
            </w:pPr>
            <w:r w:rsidRPr="00060243">
              <w:t>Parameters</w:t>
            </w:r>
          </w:p>
        </w:tc>
        <w:tc>
          <w:tcPr>
            <w:tcW w:w="3402" w:type="dxa"/>
            <w:shd w:val="clear" w:color="auto" w:fill="F2F2F2"/>
          </w:tcPr>
          <w:p w14:paraId="61ADF90A" w14:textId="77777777" w:rsidR="00FA13E5" w:rsidRPr="00060243" w:rsidRDefault="00FA13E5" w:rsidP="00045AE6">
            <w:pPr>
              <w:pStyle w:val="TAH"/>
              <w:overflowPunct w:val="0"/>
              <w:autoSpaceDE w:val="0"/>
              <w:autoSpaceDN w:val="0"/>
              <w:adjustRightInd w:val="0"/>
              <w:textAlignment w:val="baseline"/>
            </w:pPr>
          </w:p>
        </w:tc>
      </w:tr>
      <w:tr w:rsidR="00FA13E5" w14:paraId="1EE447EE" w14:textId="77777777" w:rsidTr="00045AE6">
        <w:trPr>
          <w:jc w:val="center"/>
        </w:trPr>
        <w:tc>
          <w:tcPr>
            <w:tcW w:w="3542" w:type="dxa"/>
            <w:shd w:val="clear" w:color="auto" w:fill="auto"/>
          </w:tcPr>
          <w:p w14:paraId="7AA261FF" w14:textId="77777777" w:rsidR="00FA13E5" w:rsidRPr="00060243" w:rsidRDefault="00FA13E5" w:rsidP="00045AE6">
            <w:pPr>
              <w:pStyle w:val="TAL"/>
              <w:overflowPunct w:val="0"/>
              <w:autoSpaceDE w:val="0"/>
              <w:autoSpaceDN w:val="0"/>
              <w:adjustRightInd w:val="0"/>
              <w:textAlignment w:val="baseline"/>
            </w:pPr>
            <w:r w:rsidRPr="00060243">
              <w:t>Value</w:t>
            </w:r>
          </w:p>
        </w:tc>
        <w:tc>
          <w:tcPr>
            <w:tcW w:w="3402" w:type="dxa"/>
            <w:shd w:val="clear" w:color="auto" w:fill="auto"/>
          </w:tcPr>
          <w:p w14:paraId="4296666D" w14:textId="77777777" w:rsidR="00FA13E5" w:rsidRPr="00060243" w:rsidRDefault="00FA13E5" w:rsidP="00045AE6">
            <w:pPr>
              <w:pStyle w:val="TAL"/>
              <w:overflowPunct w:val="0"/>
              <w:autoSpaceDE w:val="0"/>
              <w:autoSpaceDN w:val="0"/>
              <w:adjustRightInd w:val="0"/>
              <w:textAlignment w:val="baseline"/>
            </w:pPr>
            <w:r w:rsidRPr="00060243">
              <w:t>{String, String, String, …}</w:t>
            </w:r>
          </w:p>
        </w:tc>
      </w:tr>
      <w:tr w:rsidR="00FA13E5" w14:paraId="71ADCB2C" w14:textId="77777777" w:rsidTr="00045AE6">
        <w:trPr>
          <w:jc w:val="center"/>
        </w:trPr>
        <w:tc>
          <w:tcPr>
            <w:tcW w:w="3542" w:type="dxa"/>
            <w:shd w:val="clear" w:color="auto" w:fill="auto"/>
          </w:tcPr>
          <w:p w14:paraId="36A83141" w14:textId="77777777" w:rsidR="00FA13E5" w:rsidRPr="00060243" w:rsidRDefault="00FA13E5" w:rsidP="00045AE6">
            <w:pPr>
              <w:pStyle w:val="TAL"/>
              <w:overflowPunct w:val="0"/>
              <w:autoSpaceDE w:val="0"/>
              <w:autoSpaceDN w:val="0"/>
              <w:adjustRightInd w:val="0"/>
              <w:textAlignment w:val="baseline"/>
            </w:pPr>
            <w:r w:rsidRPr="00060243">
              <w:t>Measurement unit</w:t>
            </w:r>
          </w:p>
        </w:tc>
        <w:tc>
          <w:tcPr>
            <w:tcW w:w="3402" w:type="dxa"/>
            <w:shd w:val="clear" w:color="auto" w:fill="auto"/>
          </w:tcPr>
          <w:p w14:paraId="6D766280" w14:textId="77777777" w:rsidR="00FA13E5" w:rsidRPr="00060243" w:rsidRDefault="00FA13E5" w:rsidP="00045AE6">
            <w:pPr>
              <w:pStyle w:val="TAL"/>
              <w:overflowPunct w:val="0"/>
              <w:autoSpaceDE w:val="0"/>
              <w:autoSpaceDN w:val="0"/>
              <w:adjustRightInd w:val="0"/>
              <w:textAlignment w:val="baseline"/>
            </w:pPr>
            <w:r w:rsidRPr="00060243">
              <w:t>NA</w:t>
            </w:r>
          </w:p>
        </w:tc>
      </w:tr>
      <w:tr w:rsidR="00FA13E5" w14:paraId="3175E3C3" w14:textId="77777777" w:rsidTr="00045AE6">
        <w:trPr>
          <w:jc w:val="center"/>
        </w:trPr>
        <w:tc>
          <w:tcPr>
            <w:tcW w:w="3542" w:type="dxa"/>
            <w:shd w:val="clear" w:color="auto" w:fill="auto"/>
          </w:tcPr>
          <w:p w14:paraId="33584ECC" w14:textId="77777777" w:rsidR="00FA13E5" w:rsidRPr="00060243" w:rsidRDefault="00FA13E5" w:rsidP="00045AE6">
            <w:pPr>
              <w:pStyle w:val="TAL"/>
              <w:overflowPunct w:val="0"/>
              <w:autoSpaceDE w:val="0"/>
              <w:autoSpaceDN w:val="0"/>
              <w:adjustRightInd w:val="0"/>
              <w:textAlignment w:val="baseline"/>
            </w:pPr>
            <w:r w:rsidRPr="00060243">
              <w:t>Example</w:t>
            </w:r>
          </w:p>
        </w:tc>
        <w:tc>
          <w:tcPr>
            <w:tcW w:w="3402" w:type="dxa"/>
            <w:shd w:val="clear" w:color="auto" w:fill="auto"/>
          </w:tcPr>
          <w:p w14:paraId="5DD3ACAB" w14:textId="77777777" w:rsidR="00FA13E5" w:rsidRPr="009918BD" w:rsidRDefault="00FA13E5" w:rsidP="00045AE6">
            <w:pPr>
              <w:pStyle w:val="TAL"/>
              <w:overflowPunct w:val="0"/>
              <w:autoSpaceDE w:val="0"/>
              <w:autoSpaceDN w:val="0"/>
              <w:adjustRightInd w:val="0"/>
              <w:textAlignment w:val="baseline"/>
              <w:rPr>
                <w:highlight w:val="yellow"/>
              </w:rPr>
            </w:pPr>
            <w:r w:rsidRPr="009918BD">
              <w:rPr>
                <w:highlight w:val="yellow"/>
              </w:rPr>
              <w:t>n1</w:t>
            </w:r>
          </w:p>
          <w:p w14:paraId="1C93FDAE" w14:textId="77777777" w:rsidR="00FA13E5" w:rsidRPr="009918BD" w:rsidRDefault="00FA13E5" w:rsidP="00045AE6">
            <w:pPr>
              <w:pStyle w:val="TAL"/>
              <w:overflowPunct w:val="0"/>
              <w:autoSpaceDE w:val="0"/>
              <w:autoSpaceDN w:val="0"/>
              <w:adjustRightInd w:val="0"/>
              <w:textAlignment w:val="baseline"/>
              <w:rPr>
                <w:highlight w:val="yellow"/>
              </w:rPr>
            </w:pPr>
            <w:r w:rsidRPr="009918BD">
              <w:rPr>
                <w:highlight w:val="yellow"/>
              </w:rPr>
              <w:t>n77</w:t>
            </w:r>
          </w:p>
          <w:p w14:paraId="7477C2B7" w14:textId="77777777" w:rsidR="00FA13E5" w:rsidRPr="00060243" w:rsidRDefault="00FA13E5" w:rsidP="00045AE6">
            <w:pPr>
              <w:pStyle w:val="TAL"/>
              <w:overflowPunct w:val="0"/>
              <w:autoSpaceDE w:val="0"/>
              <w:autoSpaceDN w:val="0"/>
              <w:adjustRightInd w:val="0"/>
              <w:textAlignment w:val="baseline"/>
            </w:pPr>
            <w:r w:rsidRPr="009918BD">
              <w:rPr>
                <w:highlight w:val="yellow"/>
              </w:rPr>
              <w:t>n38</w:t>
            </w:r>
          </w:p>
        </w:tc>
      </w:tr>
      <w:tr w:rsidR="00FA13E5" w14:paraId="3F503D1C" w14:textId="77777777" w:rsidTr="00045AE6">
        <w:trPr>
          <w:jc w:val="center"/>
        </w:trPr>
        <w:tc>
          <w:tcPr>
            <w:tcW w:w="3542" w:type="dxa"/>
            <w:tcBorders>
              <w:bottom w:val="single" w:sz="4" w:space="0" w:color="auto"/>
            </w:tcBorders>
            <w:shd w:val="clear" w:color="auto" w:fill="auto"/>
          </w:tcPr>
          <w:p w14:paraId="12AF7E4B" w14:textId="77777777" w:rsidR="00FA13E5" w:rsidRPr="00060243" w:rsidRDefault="00FA13E5" w:rsidP="00045AE6">
            <w:pPr>
              <w:pStyle w:val="TAL"/>
              <w:overflowPunct w:val="0"/>
              <w:autoSpaceDE w:val="0"/>
              <w:autoSpaceDN w:val="0"/>
              <w:adjustRightInd w:val="0"/>
              <w:textAlignment w:val="baseline"/>
            </w:pPr>
            <w:r w:rsidRPr="00060243">
              <w:t>Tags</w:t>
            </w:r>
          </w:p>
        </w:tc>
        <w:tc>
          <w:tcPr>
            <w:tcW w:w="3402" w:type="dxa"/>
            <w:tcBorders>
              <w:bottom w:val="single" w:sz="4" w:space="0" w:color="auto"/>
            </w:tcBorders>
            <w:shd w:val="clear" w:color="auto" w:fill="auto"/>
          </w:tcPr>
          <w:p w14:paraId="718CBD8A" w14:textId="77777777" w:rsidR="00FA13E5" w:rsidRPr="00060243" w:rsidRDefault="00FA13E5" w:rsidP="00045AE6">
            <w:pPr>
              <w:pStyle w:val="TAL"/>
              <w:overflowPunct w:val="0"/>
              <w:autoSpaceDE w:val="0"/>
              <w:autoSpaceDN w:val="0"/>
              <w:adjustRightInd w:val="0"/>
              <w:textAlignment w:val="baseline"/>
            </w:pPr>
            <w:r w:rsidRPr="00060243">
              <w:t>Scalability attribute</w:t>
            </w:r>
          </w:p>
        </w:tc>
      </w:tr>
      <w:tr w:rsidR="00FA13E5" w14:paraId="46CCE334" w14:textId="77777777" w:rsidTr="00045AE6">
        <w:trPr>
          <w:jc w:val="center"/>
        </w:trPr>
        <w:tc>
          <w:tcPr>
            <w:tcW w:w="3542" w:type="dxa"/>
            <w:tcBorders>
              <w:left w:val="nil"/>
              <w:bottom w:val="single" w:sz="4" w:space="0" w:color="auto"/>
              <w:right w:val="nil"/>
            </w:tcBorders>
            <w:shd w:val="clear" w:color="auto" w:fill="auto"/>
          </w:tcPr>
          <w:p w14:paraId="04453D42" w14:textId="77777777" w:rsidR="00FA13E5" w:rsidRPr="00060243" w:rsidRDefault="00FA13E5" w:rsidP="00045AE6">
            <w:pPr>
              <w:pStyle w:val="TAL"/>
              <w:overflowPunct w:val="0"/>
              <w:autoSpaceDE w:val="0"/>
              <w:autoSpaceDN w:val="0"/>
              <w:adjustRightInd w:val="0"/>
              <w:textAlignment w:val="baseline"/>
            </w:pPr>
          </w:p>
        </w:tc>
        <w:tc>
          <w:tcPr>
            <w:tcW w:w="3402" w:type="dxa"/>
            <w:tcBorders>
              <w:left w:val="nil"/>
              <w:bottom w:val="single" w:sz="4" w:space="0" w:color="auto"/>
              <w:right w:val="nil"/>
            </w:tcBorders>
            <w:shd w:val="clear" w:color="auto" w:fill="auto"/>
          </w:tcPr>
          <w:p w14:paraId="6F4BB789" w14:textId="77777777" w:rsidR="00FA13E5" w:rsidRPr="00060243" w:rsidRDefault="00FA13E5" w:rsidP="00045AE6">
            <w:pPr>
              <w:pStyle w:val="TAL"/>
              <w:overflowPunct w:val="0"/>
              <w:autoSpaceDE w:val="0"/>
              <w:autoSpaceDN w:val="0"/>
              <w:adjustRightInd w:val="0"/>
              <w:textAlignment w:val="baseline"/>
            </w:pPr>
          </w:p>
        </w:tc>
      </w:tr>
      <w:tr w:rsidR="00FA13E5" w14:paraId="799D6661" w14:textId="77777777" w:rsidTr="00045AE6">
        <w:trPr>
          <w:jc w:val="center"/>
        </w:trPr>
        <w:tc>
          <w:tcPr>
            <w:tcW w:w="3542" w:type="dxa"/>
            <w:shd w:val="clear" w:color="auto" w:fill="F2F2F2"/>
          </w:tcPr>
          <w:p w14:paraId="3D35130A" w14:textId="77777777" w:rsidR="00FA13E5" w:rsidRPr="00060243" w:rsidRDefault="00FA13E5" w:rsidP="00045AE6">
            <w:pPr>
              <w:pStyle w:val="TAH"/>
              <w:overflowPunct w:val="0"/>
              <w:autoSpaceDE w:val="0"/>
              <w:autoSpaceDN w:val="0"/>
              <w:adjustRightInd w:val="0"/>
              <w:textAlignment w:val="baseline"/>
            </w:pPr>
            <w:r w:rsidRPr="00060243">
              <w:t>Attribute Presence</w:t>
            </w:r>
          </w:p>
        </w:tc>
        <w:tc>
          <w:tcPr>
            <w:tcW w:w="3402" w:type="dxa"/>
            <w:shd w:val="clear" w:color="auto" w:fill="F2F2F2"/>
          </w:tcPr>
          <w:p w14:paraId="3828359C" w14:textId="77777777" w:rsidR="00FA13E5" w:rsidRPr="00060243" w:rsidRDefault="00FA13E5" w:rsidP="00045AE6">
            <w:pPr>
              <w:pStyle w:val="TAH"/>
              <w:overflowPunct w:val="0"/>
              <w:autoSpaceDE w:val="0"/>
              <w:autoSpaceDN w:val="0"/>
              <w:adjustRightInd w:val="0"/>
              <w:textAlignment w:val="baseline"/>
            </w:pPr>
          </w:p>
        </w:tc>
      </w:tr>
      <w:tr w:rsidR="00FA13E5" w14:paraId="0DA7A3FB" w14:textId="77777777" w:rsidTr="00045AE6">
        <w:trPr>
          <w:jc w:val="center"/>
        </w:trPr>
        <w:tc>
          <w:tcPr>
            <w:tcW w:w="3542" w:type="dxa"/>
            <w:shd w:val="clear" w:color="auto" w:fill="auto"/>
          </w:tcPr>
          <w:p w14:paraId="266D86BC" w14:textId="77777777" w:rsidR="00FA13E5" w:rsidRPr="00060243" w:rsidRDefault="00FA13E5" w:rsidP="00045AE6">
            <w:pPr>
              <w:pStyle w:val="TAL"/>
              <w:overflowPunct w:val="0"/>
              <w:autoSpaceDE w:val="0"/>
              <w:autoSpaceDN w:val="0"/>
              <w:adjustRightInd w:val="0"/>
              <w:textAlignment w:val="baseline"/>
            </w:pPr>
            <w:r w:rsidRPr="00060243">
              <w:t>Mandatory</w:t>
            </w:r>
          </w:p>
        </w:tc>
        <w:tc>
          <w:tcPr>
            <w:tcW w:w="3402" w:type="dxa"/>
            <w:shd w:val="clear" w:color="auto" w:fill="auto"/>
          </w:tcPr>
          <w:p w14:paraId="52D69890" w14:textId="77777777" w:rsidR="00FA13E5" w:rsidRPr="00060243" w:rsidRDefault="00FA13E5" w:rsidP="00045AE6">
            <w:pPr>
              <w:pStyle w:val="TAL"/>
              <w:overflowPunct w:val="0"/>
              <w:autoSpaceDE w:val="0"/>
              <w:autoSpaceDN w:val="0"/>
              <w:adjustRightInd w:val="0"/>
              <w:textAlignment w:val="baseline"/>
            </w:pPr>
          </w:p>
        </w:tc>
      </w:tr>
      <w:tr w:rsidR="00FA13E5" w14:paraId="7AC1DC7A" w14:textId="77777777" w:rsidTr="00045AE6">
        <w:trPr>
          <w:jc w:val="center"/>
        </w:trPr>
        <w:tc>
          <w:tcPr>
            <w:tcW w:w="3542" w:type="dxa"/>
            <w:shd w:val="clear" w:color="auto" w:fill="auto"/>
          </w:tcPr>
          <w:p w14:paraId="734A9B96" w14:textId="77777777" w:rsidR="00FA13E5" w:rsidRPr="00060243" w:rsidRDefault="00FA13E5" w:rsidP="00045AE6">
            <w:pPr>
              <w:pStyle w:val="TAL"/>
              <w:overflowPunct w:val="0"/>
              <w:autoSpaceDE w:val="0"/>
              <w:autoSpaceDN w:val="0"/>
              <w:adjustRightInd w:val="0"/>
              <w:textAlignment w:val="baseline"/>
            </w:pPr>
            <w:r w:rsidRPr="00060243">
              <w:t>Conditional</w:t>
            </w:r>
          </w:p>
        </w:tc>
        <w:tc>
          <w:tcPr>
            <w:tcW w:w="3402" w:type="dxa"/>
            <w:shd w:val="clear" w:color="auto" w:fill="auto"/>
          </w:tcPr>
          <w:p w14:paraId="103FCDAB" w14:textId="77777777" w:rsidR="00FA13E5" w:rsidRPr="00060243" w:rsidRDefault="00FA13E5" w:rsidP="00045AE6">
            <w:pPr>
              <w:pStyle w:val="TAL"/>
              <w:overflowPunct w:val="0"/>
              <w:autoSpaceDE w:val="0"/>
              <w:autoSpaceDN w:val="0"/>
              <w:adjustRightInd w:val="0"/>
              <w:textAlignment w:val="baseline"/>
            </w:pPr>
          </w:p>
        </w:tc>
      </w:tr>
      <w:tr w:rsidR="00FA13E5" w14:paraId="2D20ED65" w14:textId="77777777" w:rsidTr="00045AE6">
        <w:trPr>
          <w:jc w:val="center"/>
        </w:trPr>
        <w:tc>
          <w:tcPr>
            <w:tcW w:w="3542" w:type="dxa"/>
            <w:shd w:val="clear" w:color="auto" w:fill="auto"/>
          </w:tcPr>
          <w:p w14:paraId="7A343FD5" w14:textId="77777777" w:rsidR="00FA13E5" w:rsidRPr="00060243" w:rsidRDefault="00FA13E5" w:rsidP="00045AE6">
            <w:pPr>
              <w:pStyle w:val="TAL"/>
              <w:overflowPunct w:val="0"/>
              <w:autoSpaceDE w:val="0"/>
              <w:autoSpaceDN w:val="0"/>
              <w:adjustRightInd w:val="0"/>
              <w:textAlignment w:val="baseline"/>
            </w:pPr>
            <w:r w:rsidRPr="00060243">
              <w:t>Optional</w:t>
            </w:r>
          </w:p>
        </w:tc>
        <w:tc>
          <w:tcPr>
            <w:tcW w:w="3402" w:type="dxa"/>
            <w:shd w:val="clear" w:color="auto" w:fill="auto"/>
          </w:tcPr>
          <w:p w14:paraId="4181D6F9" w14:textId="77777777" w:rsidR="00FA13E5" w:rsidRPr="00060243" w:rsidRDefault="00FA13E5" w:rsidP="00045AE6">
            <w:pPr>
              <w:pStyle w:val="TAL"/>
              <w:overflowPunct w:val="0"/>
              <w:autoSpaceDE w:val="0"/>
              <w:autoSpaceDN w:val="0"/>
              <w:adjustRightInd w:val="0"/>
              <w:textAlignment w:val="baseline"/>
            </w:pPr>
            <w:r w:rsidRPr="00060243">
              <w:t>X</w:t>
            </w:r>
          </w:p>
        </w:tc>
      </w:tr>
    </w:tbl>
    <w:p w14:paraId="08EF9FAB" w14:textId="02482E52" w:rsidR="00FA13E5" w:rsidRPr="00245D0F" w:rsidRDefault="00245D0F" w:rsidP="00703AB4">
      <w:pPr>
        <w:spacing w:before="180"/>
        <w:rPr>
          <w:b/>
          <w:bCs/>
          <w:kern w:val="2"/>
          <w:lang w:val="en-US" w:eastAsia="zh-CN"/>
        </w:rPr>
      </w:pPr>
      <w:r w:rsidRPr="00245D0F">
        <w:rPr>
          <w:b/>
          <w:bCs/>
          <w:kern w:val="2"/>
          <w:lang w:val="en-US" w:eastAsia="zh-CN"/>
        </w:rPr>
        <w:t xml:space="preserve">Proposal 4: </w:t>
      </w:r>
      <w:r>
        <w:rPr>
          <w:b/>
          <w:bCs/>
          <w:kern w:val="2"/>
          <w:lang w:val="en-US" w:eastAsia="zh-CN"/>
        </w:rPr>
        <w:t xml:space="preserve">Suggest to discuss whether </w:t>
      </w:r>
      <w:r w:rsidR="00DA160E">
        <w:rPr>
          <w:b/>
          <w:bCs/>
          <w:kern w:val="2"/>
          <w:lang w:val="en-US" w:eastAsia="zh-CN"/>
        </w:rPr>
        <w:t xml:space="preserve">and how </w:t>
      </w:r>
      <w:r>
        <w:rPr>
          <w:b/>
          <w:bCs/>
          <w:kern w:val="2"/>
          <w:lang w:val="en-US" w:eastAsia="zh-CN"/>
        </w:rPr>
        <w:t>to provision t</w:t>
      </w:r>
      <w:r w:rsidRPr="00245D0F">
        <w:rPr>
          <w:b/>
          <w:bCs/>
          <w:kern w:val="2"/>
          <w:lang w:val="en-US" w:eastAsia="zh-CN"/>
        </w:rPr>
        <w:t>he radio spectrum attribute of slice in RAN signaling to UE.</w:t>
      </w:r>
    </w:p>
    <w:p w14:paraId="34C99636" w14:textId="77777777" w:rsidR="008E7986" w:rsidRDefault="008E7986" w:rsidP="008E7986">
      <w:pPr>
        <w:pStyle w:val="Heading1"/>
      </w:pPr>
      <w:r>
        <w:t>3</w:t>
      </w:r>
      <w:r>
        <w:tab/>
        <w:t>Conclusions</w:t>
      </w:r>
    </w:p>
    <w:bookmarkEnd w:id="0"/>
    <w:p w14:paraId="449635B7" w14:textId="67653DC8" w:rsidR="00744B1D" w:rsidRDefault="00D75F67" w:rsidP="00676E3E">
      <w:r>
        <w:t>Based on the discussion above, we have the following proposals.</w:t>
      </w:r>
    </w:p>
    <w:p w14:paraId="629E8B6E" w14:textId="0211871C" w:rsidR="00B5631C" w:rsidRDefault="00B5631C" w:rsidP="00B5631C">
      <w:pPr>
        <w:rPr>
          <w:b/>
          <w:lang w:val="en-US" w:eastAsia="zh-CN"/>
        </w:rPr>
      </w:pPr>
      <w:r w:rsidRPr="0046642D">
        <w:rPr>
          <w:b/>
          <w:lang w:val="en-US" w:eastAsia="zh-CN"/>
        </w:rPr>
        <w:t>Proposal 1: It is suggested to support</w:t>
      </w:r>
      <w:r>
        <w:rPr>
          <w:b/>
          <w:lang w:val="en-US" w:eastAsia="zh-CN"/>
        </w:rPr>
        <w:t xml:space="preserve"> different slices on different</w:t>
      </w:r>
      <w:r w:rsidRPr="0046642D">
        <w:rPr>
          <w:b/>
          <w:lang w:val="en-US" w:eastAsia="zh-CN"/>
        </w:rPr>
        <w:t xml:space="preserve"> frequenc</w:t>
      </w:r>
      <w:r>
        <w:rPr>
          <w:b/>
          <w:lang w:val="en-US" w:eastAsia="zh-CN"/>
        </w:rPr>
        <w:t>ies</w:t>
      </w:r>
      <w:r w:rsidRPr="0046642D">
        <w:rPr>
          <w:b/>
          <w:lang w:val="en-US" w:eastAsia="zh-CN"/>
        </w:rPr>
        <w:t xml:space="preserve"> and</w:t>
      </w:r>
      <w:r>
        <w:rPr>
          <w:b/>
          <w:lang w:val="en-US" w:eastAsia="zh-CN"/>
        </w:rPr>
        <w:t>/or</w:t>
      </w:r>
      <w:r w:rsidRPr="0046642D">
        <w:rPr>
          <w:b/>
          <w:lang w:val="en-US" w:eastAsia="zh-CN"/>
        </w:rPr>
        <w:t xml:space="preserve"> cel</w:t>
      </w:r>
      <w:r>
        <w:rPr>
          <w:b/>
          <w:lang w:val="en-US" w:eastAsia="zh-CN"/>
        </w:rPr>
        <w:t>ls from standards point of view to allow flexible network deployment</w:t>
      </w:r>
      <w:r w:rsidRPr="0046642D">
        <w:rPr>
          <w:b/>
          <w:lang w:val="en-US" w:eastAsia="zh-CN"/>
        </w:rPr>
        <w:t xml:space="preserve">. </w:t>
      </w:r>
    </w:p>
    <w:p w14:paraId="398CFACF" w14:textId="77777777" w:rsidR="00B5631C" w:rsidRDefault="00B5631C" w:rsidP="00B5631C">
      <w:pPr>
        <w:spacing w:before="180"/>
        <w:rPr>
          <w:b/>
          <w:bCs/>
          <w:kern w:val="2"/>
          <w:lang w:val="en-US"/>
        </w:rPr>
      </w:pPr>
      <w:r>
        <w:rPr>
          <w:b/>
          <w:bCs/>
          <w:kern w:val="2"/>
          <w:lang w:val="en-US"/>
        </w:rPr>
        <w:t>Proposal 2: Suggest to discuss that NW to provide slice type related information such as slice types supported by current cell and neighbor cells, slice type specific cell selection and re-selection parameters, slice types supported by neighbor cells during RRC redirection.</w:t>
      </w:r>
    </w:p>
    <w:p w14:paraId="5CB96FB2" w14:textId="77777777" w:rsidR="00B5631C" w:rsidRDefault="00B5631C" w:rsidP="00B5631C">
      <w:pPr>
        <w:spacing w:before="180"/>
        <w:rPr>
          <w:b/>
          <w:bCs/>
          <w:kern w:val="2"/>
          <w:lang w:val="en-US"/>
        </w:rPr>
      </w:pPr>
      <w:r>
        <w:rPr>
          <w:b/>
          <w:bCs/>
          <w:kern w:val="2"/>
          <w:lang w:val="en-US"/>
        </w:rPr>
        <w:t xml:space="preserve">Proposal 3: Suggest to discuss solutions like slice </w:t>
      </w:r>
      <w:proofErr w:type="gramStart"/>
      <w:r>
        <w:rPr>
          <w:b/>
          <w:bCs/>
          <w:kern w:val="2"/>
          <w:lang w:val="en-US"/>
        </w:rPr>
        <w:t>type based</w:t>
      </w:r>
      <w:proofErr w:type="gramEnd"/>
      <w:r>
        <w:rPr>
          <w:b/>
          <w:bCs/>
          <w:kern w:val="2"/>
          <w:lang w:val="en-US"/>
        </w:rPr>
        <w:t xml:space="preserve"> UAC configuration, slice type based RACH resource and/or RACH related parameters configuration, slice type based wait timer configuration in RRCReject and RRCRelease.</w:t>
      </w:r>
    </w:p>
    <w:p w14:paraId="5D7B4D69" w14:textId="4D7D49A0" w:rsidR="00BD300D" w:rsidRPr="00A110C7" w:rsidRDefault="00B5631C" w:rsidP="00B5631C">
      <w:pPr>
        <w:spacing w:before="180"/>
        <w:rPr>
          <w:b/>
          <w:bCs/>
          <w:kern w:val="2"/>
          <w:lang w:val="en-US" w:eastAsia="zh-CN"/>
        </w:rPr>
      </w:pPr>
      <w:r w:rsidRPr="00245D0F">
        <w:rPr>
          <w:b/>
          <w:bCs/>
          <w:kern w:val="2"/>
          <w:lang w:val="en-US" w:eastAsia="zh-CN"/>
        </w:rPr>
        <w:t xml:space="preserve">Proposal 4: </w:t>
      </w:r>
      <w:r>
        <w:rPr>
          <w:b/>
          <w:bCs/>
          <w:kern w:val="2"/>
          <w:lang w:val="en-US" w:eastAsia="zh-CN"/>
        </w:rPr>
        <w:t>Suggest to discuss whether and how to provision t</w:t>
      </w:r>
      <w:r w:rsidRPr="00245D0F">
        <w:rPr>
          <w:b/>
          <w:bCs/>
          <w:kern w:val="2"/>
          <w:lang w:val="en-US" w:eastAsia="zh-CN"/>
        </w:rPr>
        <w:t>he radio spectrum attribute of slice in RAN signaling to UE.</w:t>
      </w:r>
      <w:bookmarkStart w:id="1" w:name="_GoBack"/>
      <w:bookmarkEnd w:id="1"/>
    </w:p>
    <w:p w14:paraId="404B682A" w14:textId="61DB6701" w:rsidR="003E31FD" w:rsidRPr="003A0483" w:rsidRDefault="003E31FD" w:rsidP="003E31FD">
      <w:pPr>
        <w:pStyle w:val="Heading1"/>
      </w:pPr>
      <w:r>
        <w:t>4</w:t>
      </w:r>
      <w:r>
        <w:tab/>
        <w:t>References</w:t>
      </w:r>
    </w:p>
    <w:p w14:paraId="7C52075D" w14:textId="2E1128A5" w:rsidR="007E743D" w:rsidRDefault="007E743D" w:rsidP="007E743D">
      <w:pPr>
        <w:pStyle w:val="EX"/>
        <w:numPr>
          <w:ilvl w:val="0"/>
          <w:numId w:val="5"/>
        </w:numPr>
      </w:pPr>
      <w:r>
        <w:rPr>
          <w:lang w:val="en-US" w:eastAsia="zh-CN"/>
        </w:rPr>
        <w:t xml:space="preserve">RP-193254    </w:t>
      </w:r>
      <w:r w:rsidR="00203C28">
        <w:rPr>
          <w:lang w:val="en-US" w:eastAsia="zh-CN"/>
        </w:rPr>
        <w:t>SID-</w:t>
      </w:r>
      <w:r w:rsidRPr="007E743D">
        <w:rPr>
          <w:lang w:val="en-US" w:eastAsia="zh-CN"/>
        </w:rPr>
        <w:t>Study on enhancement of RAN Slicing      CMCC</w:t>
      </w:r>
      <w:r w:rsidRPr="007E743D">
        <w:rPr>
          <w:rFonts w:hint="eastAsia"/>
          <w:lang w:val="en-US" w:eastAsia="zh-CN"/>
        </w:rPr>
        <w:t>, Verizon</w:t>
      </w:r>
    </w:p>
    <w:p w14:paraId="03D15308" w14:textId="49685A13" w:rsidR="00584261" w:rsidRPr="007E743D" w:rsidRDefault="007E743D" w:rsidP="003F3C0E">
      <w:pPr>
        <w:pStyle w:val="EX"/>
        <w:numPr>
          <w:ilvl w:val="0"/>
          <w:numId w:val="5"/>
        </w:numPr>
      </w:pPr>
      <w:r>
        <w:rPr>
          <w:lang w:val="en-US" w:eastAsia="zh-CN"/>
        </w:rPr>
        <w:t>RP-192601    Motivation for new SI: Study on enhancement of RAN slicing    CMCC</w:t>
      </w:r>
    </w:p>
    <w:p w14:paraId="43546710" w14:textId="04A4BCDD" w:rsidR="007E743D" w:rsidRDefault="001B60F7" w:rsidP="003F3C0E">
      <w:pPr>
        <w:pStyle w:val="EX"/>
        <w:numPr>
          <w:ilvl w:val="0"/>
          <w:numId w:val="5"/>
        </w:numPr>
      </w:pPr>
      <w:r>
        <w:t>R2-</w:t>
      </w:r>
      <w:proofErr w:type="gramStart"/>
      <w:r>
        <w:t>2002102</w:t>
      </w:r>
      <w:r w:rsidR="00203C28">
        <w:t xml:space="preserve">  PRACH</w:t>
      </w:r>
      <w:proofErr w:type="gramEnd"/>
      <w:r w:rsidR="00203C28">
        <w:t xml:space="preserve"> prioritization parameters for MPS and MCS  </w:t>
      </w:r>
      <w:fldSimple w:instr=" DOCPROPERTY  SourceIfWg  \* MERGEFORMAT ">
        <w:r w:rsidR="00203C28">
          <w:rPr>
            <w:noProof/>
          </w:rPr>
          <w:t>Perspecta Labs, ECD, AT&amp;T, FirstNet, T-Mobile, Sprint, Verizon, Qualcomm, Ericsson</w:t>
        </w:r>
      </w:fldSimple>
    </w:p>
    <w:p w14:paraId="3EEE1046" w14:textId="1EC4B6B0" w:rsidR="00203C28" w:rsidRDefault="00203C28" w:rsidP="003F3C0E">
      <w:pPr>
        <w:pStyle w:val="EX"/>
        <w:numPr>
          <w:ilvl w:val="0"/>
          <w:numId w:val="5"/>
        </w:numPr>
      </w:pPr>
      <w:r>
        <w:t>R2-</w:t>
      </w:r>
      <w:proofErr w:type="gramStart"/>
      <w:r>
        <w:t>2002103  PRACH</w:t>
      </w:r>
      <w:proofErr w:type="gramEnd"/>
      <w:r>
        <w:t xml:space="preserve"> prioritization parameters for MPS and MCS  </w:t>
      </w:r>
      <w:fldSimple w:instr=" DOCPROPERTY  SourceIfWg  \* MERGEFORMAT ">
        <w:r>
          <w:rPr>
            <w:noProof/>
          </w:rPr>
          <w:t>Perspecta Labs, ECD, AT&amp;T, FirstNet, T-Mobile, Sprint, Verizon, Qualcomm, Ericsson</w:t>
        </w:r>
      </w:fldSimple>
    </w:p>
    <w:p w14:paraId="7BA1469D" w14:textId="477BCA37" w:rsidR="00203C28" w:rsidRDefault="00203C28" w:rsidP="003F3C0E">
      <w:pPr>
        <w:pStyle w:val="EX"/>
        <w:numPr>
          <w:ilvl w:val="0"/>
          <w:numId w:val="5"/>
        </w:numPr>
      </w:pPr>
      <w:r>
        <w:t>TR23.</w:t>
      </w:r>
      <w:proofErr w:type="gramStart"/>
      <w:r>
        <w:t>700  Study</w:t>
      </w:r>
      <w:proofErr w:type="gramEnd"/>
      <w:r>
        <w:t xml:space="preserve"> on ehancement of network slicing  Phase 2</w:t>
      </w:r>
    </w:p>
    <w:sectPr w:rsidR="00203C2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3AF9F" w14:textId="77777777" w:rsidR="003E1297" w:rsidRDefault="003E1297">
      <w:r>
        <w:separator/>
      </w:r>
    </w:p>
  </w:endnote>
  <w:endnote w:type="continuationSeparator" w:id="0">
    <w:p w14:paraId="24A783FF" w14:textId="77777777" w:rsidR="003E1297" w:rsidRDefault="003E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19B3D" w14:textId="77777777" w:rsidR="003E1297" w:rsidRDefault="003E1297">
      <w:r>
        <w:separator/>
      </w:r>
    </w:p>
  </w:footnote>
  <w:footnote w:type="continuationSeparator" w:id="0">
    <w:p w14:paraId="3297D2F3" w14:textId="77777777" w:rsidR="003E1297" w:rsidRDefault="003E1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3"/>
  </w:num>
  <w:num w:numId="6">
    <w:abstractNumId w:val="3"/>
  </w:num>
  <w:num w:numId="7">
    <w:abstractNumId w:val="5"/>
  </w:num>
  <w:num w:numId="8">
    <w:abstractNumId w:val="4"/>
  </w:num>
  <w:num w:numId="9">
    <w:abstractNumId w:val="3"/>
  </w:num>
  <w:num w:numId="10">
    <w:abstractNumId w:val="8"/>
  </w:num>
  <w:num w:numId="11">
    <w:abstractNumId w:val="12"/>
  </w:num>
  <w:num w:numId="12">
    <w:abstractNumId w:val="13"/>
  </w:num>
  <w:num w:numId="13">
    <w:abstractNumId w:val="9"/>
  </w:num>
  <w:num w:numId="14">
    <w:abstractNumId w:val="14"/>
  </w:num>
  <w:num w:numId="15">
    <w:abstractNumId w:val="6"/>
  </w:num>
  <w:num w:numId="16">
    <w:abstractNumId w:val="7"/>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40095"/>
    <w:rsid w:val="00041CF5"/>
    <w:rsid w:val="00051834"/>
    <w:rsid w:val="00054A22"/>
    <w:rsid w:val="00062023"/>
    <w:rsid w:val="00063EA4"/>
    <w:rsid w:val="000655A6"/>
    <w:rsid w:val="00080512"/>
    <w:rsid w:val="000872A4"/>
    <w:rsid w:val="00097203"/>
    <w:rsid w:val="0009755D"/>
    <w:rsid w:val="000A365D"/>
    <w:rsid w:val="000A7B22"/>
    <w:rsid w:val="000B2CFA"/>
    <w:rsid w:val="000C47C3"/>
    <w:rsid w:val="000C50DC"/>
    <w:rsid w:val="000D582E"/>
    <w:rsid w:val="000D58AB"/>
    <w:rsid w:val="000D7B98"/>
    <w:rsid w:val="000E1AFC"/>
    <w:rsid w:val="000F36D2"/>
    <w:rsid w:val="000F7392"/>
    <w:rsid w:val="00104BC6"/>
    <w:rsid w:val="001061CB"/>
    <w:rsid w:val="00107C38"/>
    <w:rsid w:val="00127BE3"/>
    <w:rsid w:val="00130174"/>
    <w:rsid w:val="00133525"/>
    <w:rsid w:val="0013608F"/>
    <w:rsid w:val="001378F3"/>
    <w:rsid w:val="00160F3D"/>
    <w:rsid w:val="001644D8"/>
    <w:rsid w:val="0017007C"/>
    <w:rsid w:val="00171793"/>
    <w:rsid w:val="0018138E"/>
    <w:rsid w:val="001A2850"/>
    <w:rsid w:val="001A4C42"/>
    <w:rsid w:val="001B0409"/>
    <w:rsid w:val="001B60F7"/>
    <w:rsid w:val="001C21C3"/>
    <w:rsid w:val="001C75F2"/>
    <w:rsid w:val="001D02C2"/>
    <w:rsid w:val="001D3AF3"/>
    <w:rsid w:val="001E69EE"/>
    <w:rsid w:val="001F0590"/>
    <w:rsid w:val="001F0C1D"/>
    <w:rsid w:val="001F1132"/>
    <w:rsid w:val="001F168B"/>
    <w:rsid w:val="002027AD"/>
    <w:rsid w:val="00203C28"/>
    <w:rsid w:val="00205A11"/>
    <w:rsid w:val="00232994"/>
    <w:rsid w:val="002347A2"/>
    <w:rsid w:val="002347D9"/>
    <w:rsid w:val="002369B7"/>
    <w:rsid w:val="00241F2F"/>
    <w:rsid w:val="00245165"/>
    <w:rsid w:val="00245D0F"/>
    <w:rsid w:val="00247926"/>
    <w:rsid w:val="002508FA"/>
    <w:rsid w:val="00254AB3"/>
    <w:rsid w:val="002675F0"/>
    <w:rsid w:val="00276EE4"/>
    <w:rsid w:val="002772D3"/>
    <w:rsid w:val="00291693"/>
    <w:rsid w:val="00295C21"/>
    <w:rsid w:val="002A0B28"/>
    <w:rsid w:val="002B6339"/>
    <w:rsid w:val="002C196A"/>
    <w:rsid w:val="002E00EE"/>
    <w:rsid w:val="002F41D1"/>
    <w:rsid w:val="00313F1B"/>
    <w:rsid w:val="003172DC"/>
    <w:rsid w:val="00331E92"/>
    <w:rsid w:val="003448DD"/>
    <w:rsid w:val="003501FB"/>
    <w:rsid w:val="003511B1"/>
    <w:rsid w:val="0035462D"/>
    <w:rsid w:val="00365CF6"/>
    <w:rsid w:val="00372C8F"/>
    <w:rsid w:val="003765B8"/>
    <w:rsid w:val="0038169C"/>
    <w:rsid w:val="003A0483"/>
    <w:rsid w:val="003A2259"/>
    <w:rsid w:val="003A4ACA"/>
    <w:rsid w:val="003B0015"/>
    <w:rsid w:val="003B0659"/>
    <w:rsid w:val="003B6758"/>
    <w:rsid w:val="003B6D40"/>
    <w:rsid w:val="003C3971"/>
    <w:rsid w:val="003C564B"/>
    <w:rsid w:val="003D1FE2"/>
    <w:rsid w:val="003D7AA8"/>
    <w:rsid w:val="003E1297"/>
    <w:rsid w:val="003E31FD"/>
    <w:rsid w:val="003E43E3"/>
    <w:rsid w:val="003E4DE1"/>
    <w:rsid w:val="003E7753"/>
    <w:rsid w:val="003F3AD6"/>
    <w:rsid w:val="003F3C0E"/>
    <w:rsid w:val="00404E4D"/>
    <w:rsid w:val="00407B61"/>
    <w:rsid w:val="00410618"/>
    <w:rsid w:val="00423334"/>
    <w:rsid w:val="0042535D"/>
    <w:rsid w:val="004345EC"/>
    <w:rsid w:val="00445F9D"/>
    <w:rsid w:val="00447117"/>
    <w:rsid w:val="00455227"/>
    <w:rsid w:val="00460CF7"/>
    <w:rsid w:val="00462D23"/>
    <w:rsid w:val="0046642D"/>
    <w:rsid w:val="0047379C"/>
    <w:rsid w:val="00476CE3"/>
    <w:rsid w:val="004826A9"/>
    <w:rsid w:val="0048614B"/>
    <w:rsid w:val="00493055"/>
    <w:rsid w:val="004A0FC8"/>
    <w:rsid w:val="004B5EC9"/>
    <w:rsid w:val="004C1601"/>
    <w:rsid w:val="004D3578"/>
    <w:rsid w:val="004D6DA4"/>
    <w:rsid w:val="004E213A"/>
    <w:rsid w:val="004E350F"/>
    <w:rsid w:val="004E681F"/>
    <w:rsid w:val="004E6EB4"/>
    <w:rsid w:val="004F0988"/>
    <w:rsid w:val="004F3340"/>
    <w:rsid w:val="004F3E3D"/>
    <w:rsid w:val="004F4B1C"/>
    <w:rsid w:val="004F552B"/>
    <w:rsid w:val="005214DC"/>
    <w:rsid w:val="0053388B"/>
    <w:rsid w:val="00535773"/>
    <w:rsid w:val="005414BE"/>
    <w:rsid w:val="00543E6C"/>
    <w:rsid w:val="0054764C"/>
    <w:rsid w:val="00562B5D"/>
    <w:rsid w:val="00565087"/>
    <w:rsid w:val="005651DC"/>
    <w:rsid w:val="00572E14"/>
    <w:rsid w:val="00575751"/>
    <w:rsid w:val="00583ADE"/>
    <w:rsid w:val="00584261"/>
    <w:rsid w:val="005973BE"/>
    <w:rsid w:val="005A5986"/>
    <w:rsid w:val="005B0515"/>
    <w:rsid w:val="005D2E01"/>
    <w:rsid w:val="005D7526"/>
    <w:rsid w:val="005E352F"/>
    <w:rsid w:val="005E69AE"/>
    <w:rsid w:val="005F2C8C"/>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B0443"/>
    <w:rsid w:val="006B30D0"/>
    <w:rsid w:val="006B740C"/>
    <w:rsid w:val="006C3D95"/>
    <w:rsid w:val="006C5DC0"/>
    <w:rsid w:val="006E290D"/>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62C7"/>
    <w:rsid w:val="007E5DDC"/>
    <w:rsid w:val="007E743D"/>
    <w:rsid w:val="007F0F4A"/>
    <w:rsid w:val="008028A4"/>
    <w:rsid w:val="00803196"/>
    <w:rsid w:val="00806C56"/>
    <w:rsid w:val="0081122F"/>
    <w:rsid w:val="0081484C"/>
    <w:rsid w:val="00820B25"/>
    <w:rsid w:val="00821E31"/>
    <w:rsid w:val="00830747"/>
    <w:rsid w:val="00835F9B"/>
    <w:rsid w:val="00837AB8"/>
    <w:rsid w:val="0084158B"/>
    <w:rsid w:val="00846F18"/>
    <w:rsid w:val="00857745"/>
    <w:rsid w:val="008730C8"/>
    <w:rsid w:val="00875235"/>
    <w:rsid w:val="008768CA"/>
    <w:rsid w:val="00882458"/>
    <w:rsid w:val="00885E96"/>
    <w:rsid w:val="008A7428"/>
    <w:rsid w:val="008A7581"/>
    <w:rsid w:val="008C384C"/>
    <w:rsid w:val="008C3D3E"/>
    <w:rsid w:val="008C499C"/>
    <w:rsid w:val="008D6CEC"/>
    <w:rsid w:val="008D70D0"/>
    <w:rsid w:val="008D77C5"/>
    <w:rsid w:val="008E1810"/>
    <w:rsid w:val="008E7986"/>
    <w:rsid w:val="008F1588"/>
    <w:rsid w:val="009013E4"/>
    <w:rsid w:val="0090271F"/>
    <w:rsid w:val="00902E23"/>
    <w:rsid w:val="00910E77"/>
    <w:rsid w:val="009114D7"/>
    <w:rsid w:val="0091348E"/>
    <w:rsid w:val="00913853"/>
    <w:rsid w:val="00917CCB"/>
    <w:rsid w:val="009200A3"/>
    <w:rsid w:val="00932699"/>
    <w:rsid w:val="009332B0"/>
    <w:rsid w:val="00942EC2"/>
    <w:rsid w:val="009575A3"/>
    <w:rsid w:val="00960814"/>
    <w:rsid w:val="00961ADE"/>
    <w:rsid w:val="0096691B"/>
    <w:rsid w:val="00977E47"/>
    <w:rsid w:val="00991756"/>
    <w:rsid w:val="00997281"/>
    <w:rsid w:val="00997C9A"/>
    <w:rsid w:val="009B2BF9"/>
    <w:rsid w:val="009B53A1"/>
    <w:rsid w:val="009C72E6"/>
    <w:rsid w:val="009D798C"/>
    <w:rsid w:val="009E6B92"/>
    <w:rsid w:val="009E777F"/>
    <w:rsid w:val="009F37B7"/>
    <w:rsid w:val="009F5E43"/>
    <w:rsid w:val="009F6881"/>
    <w:rsid w:val="009F6F20"/>
    <w:rsid w:val="00A022D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B1C53"/>
    <w:rsid w:val="00AB408F"/>
    <w:rsid w:val="00AC6BC6"/>
    <w:rsid w:val="00AD330E"/>
    <w:rsid w:val="00AD563A"/>
    <w:rsid w:val="00AE0E06"/>
    <w:rsid w:val="00AE3797"/>
    <w:rsid w:val="00AE44FD"/>
    <w:rsid w:val="00AF0C22"/>
    <w:rsid w:val="00B00A85"/>
    <w:rsid w:val="00B03B5E"/>
    <w:rsid w:val="00B102B6"/>
    <w:rsid w:val="00B11798"/>
    <w:rsid w:val="00B15449"/>
    <w:rsid w:val="00B23DD2"/>
    <w:rsid w:val="00B27A39"/>
    <w:rsid w:val="00B35DBA"/>
    <w:rsid w:val="00B35F32"/>
    <w:rsid w:val="00B5631C"/>
    <w:rsid w:val="00B64F8E"/>
    <w:rsid w:val="00B80010"/>
    <w:rsid w:val="00B80F14"/>
    <w:rsid w:val="00B80FCC"/>
    <w:rsid w:val="00B825E8"/>
    <w:rsid w:val="00B82ACC"/>
    <w:rsid w:val="00B93086"/>
    <w:rsid w:val="00B93BE6"/>
    <w:rsid w:val="00BA19ED"/>
    <w:rsid w:val="00BA300B"/>
    <w:rsid w:val="00BA4B8D"/>
    <w:rsid w:val="00BA5ADB"/>
    <w:rsid w:val="00BA6B22"/>
    <w:rsid w:val="00BC0F7D"/>
    <w:rsid w:val="00BC29C3"/>
    <w:rsid w:val="00BD300D"/>
    <w:rsid w:val="00BE1AAB"/>
    <w:rsid w:val="00BE3255"/>
    <w:rsid w:val="00BF128E"/>
    <w:rsid w:val="00C120EB"/>
    <w:rsid w:val="00C1496A"/>
    <w:rsid w:val="00C20C9A"/>
    <w:rsid w:val="00C21E56"/>
    <w:rsid w:val="00C32093"/>
    <w:rsid w:val="00C33079"/>
    <w:rsid w:val="00C45231"/>
    <w:rsid w:val="00C57CDA"/>
    <w:rsid w:val="00C61CAA"/>
    <w:rsid w:val="00C645F2"/>
    <w:rsid w:val="00C72833"/>
    <w:rsid w:val="00C80F1D"/>
    <w:rsid w:val="00C812DD"/>
    <w:rsid w:val="00C832B0"/>
    <w:rsid w:val="00C93F40"/>
    <w:rsid w:val="00CA2F63"/>
    <w:rsid w:val="00CA3D0C"/>
    <w:rsid w:val="00CC7A16"/>
    <w:rsid w:val="00CD347F"/>
    <w:rsid w:val="00CF20E3"/>
    <w:rsid w:val="00CF3390"/>
    <w:rsid w:val="00CF3C5A"/>
    <w:rsid w:val="00CF53C3"/>
    <w:rsid w:val="00D0150F"/>
    <w:rsid w:val="00D02105"/>
    <w:rsid w:val="00D212FB"/>
    <w:rsid w:val="00D26579"/>
    <w:rsid w:val="00D309CC"/>
    <w:rsid w:val="00D4461B"/>
    <w:rsid w:val="00D46431"/>
    <w:rsid w:val="00D56A52"/>
    <w:rsid w:val="00D57972"/>
    <w:rsid w:val="00D616F7"/>
    <w:rsid w:val="00D675A9"/>
    <w:rsid w:val="00D738D6"/>
    <w:rsid w:val="00D755EB"/>
    <w:rsid w:val="00D75F67"/>
    <w:rsid w:val="00D87E00"/>
    <w:rsid w:val="00D9134D"/>
    <w:rsid w:val="00D926E9"/>
    <w:rsid w:val="00D9676D"/>
    <w:rsid w:val="00D96F4E"/>
    <w:rsid w:val="00DA160E"/>
    <w:rsid w:val="00DA7A03"/>
    <w:rsid w:val="00DB1818"/>
    <w:rsid w:val="00DB5A6B"/>
    <w:rsid w:val="00DC06ED"/>
    <w:rsid w:val="00DC0F04"/>
    <w:rsid w:val="00DC309B"/>
    <w:rsid w:val="00DC4DA2"/>
    <w:rsid w:val="00DD3B12"/>
    <w:rsid w:val="00DD4C17"/>
    <w:rsid w:val="00DD6F0D"/>
    <w:rsid w:val="00DE3A52"/>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20951"/>
    <w:rsid w:val="00E20C16"/>
    <w:rsid w:val="00E214B7"/>
    <w:rsid w:val="00E30929"/>
    <w:rsid w:val="00E40260"/>
    <w:rsid w:val="00E44582"/>
    <w:rsid w:val="00E50039"/>
    <w:rsid w:val="00E52814"/>
    <w:rsid w:val="00E649A9"/>
    <w:rsid w:val="00E65E13"/>
    <w:rsid w:val="00E72324"/>
    <w:rsid w:val="00E72ABE"/>
    <w:rsid w:val="00E73594"/>
    <w:rsid w:val="00E74D99"/>
    <w:rsid w:val="00E75D3C"/>
    <w:rsid w:val="00E77645"/>
    <w:rsid w:val="00E8127C"/>
    <w:rsid w:val="00EA11F2"/>
    <w:rsid w:val="00EA1665"/>
    <w:rsid w:val="00EA6F9B"/>
    <w:rsid w:val="00EB369C"/>
    <w:rsid w:val="00EC4A25"/>
    <w:rsid w:val="00EC55C0"/>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437C"/>
    <w:rsid w:val="00F76A1C"/>
    <w:rsid w:val="00F82350"/>
    <w:rsid w:val="00F86365"/>
    <w:rsid w:val="00F914BD"/>
    <w:rsid w:val="00F937F5"/>
    <w:rsid w:val="00F97B58"/>
    <w:rsid w:val="00FA1266"/>
    <w:rsid w:val="00FA13E5"/>
    <w:rsid w:val="00FA2149"/>
    <w:rsid w:val="00FA62EC"/>
    <w:rsid w:val="00FB728B"/>
    <w:rsid w:val="00FC1192"/>
    <w:rsid w:val="00FE44D7"/>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41907-4ADE-D647-969F-F5C4054B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816</TotalTime>
  <Pages>3</Pages>
  <Words>3607</Words>
  <Characters>3969</Characters>
  <Application>Microsoft Office Word</Application>
  <DocSecurity>0</DocSecurity>
  <Lines>116</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154</cp:revision>
  <cp:lastPrinted>2019-02-25T14:05:00Z</cp:lastPrinted>
  <dcterms:created xsi:type="dcterms:W3CDTF">2019-10-02T13:54:00Z</dcterms:created>
  <dcterms:modified xsi:type="dcterms:W3CDTF">2020-08-06T06:46:00Z</dcterms:modified>
  <cp:category/>
</cp:coreProperties>
</file>